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4AB" w:rsidRDefault="000F4CF8" w:rsidP="007E47AE">
      <w:pPr>
        <w:ind w:right="567"/>
        <w:jc w:val="both"/>
        <w:rPr>
          <w:b/>
          <w:noProof/>
          <w:color w:val="B92526"/>
          <w:sz w:val="44"/>
          <w:szCs w:val="44"/>
        </w:rPr>
      </w:pPr>
      <w:bookmarkStart w:id="0" w:name="_GoBack"/>
      <w:bookmarkEnd w:id="0"/>
      <w:r>
        <w:rPr>
          <w:b/>
          <w:noProof/>
          <w:color w:val="B92526"/>
          <w:sz w:val="28"/>
          <w:szCs w:val="28"/>
        </w:rPr>
        <w:drawing>
          <wp:anchor distT="0" distB="0" distL="114300" distR="114300" simplePos="0" relativeHeight="251660288" behindDoc="0" locked="0" layoutInCell="1" allowOverlap="1">
            <wp:simplePos x="0" y="0"/>
            <wp:positionH relativeFrom="margin">
              <wp:posOffset>4589145</wp:posOffset>
            </wp:positionH>
            <wp:positionV relativeFrom="paragraph">
              <wp:posOffset>-1518285</wp:posOffset>
            </wp:positionV>
            <wp:extent cx="1563370" cy="51943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epaca.png"/>
                    <pic:cNvPicPr/>
                  </pic:nvPicPr>
                  <pic:blipFill>
                    <a:blip r:embed="rId8">
                      <a:extLst>
                        <a:ext uri="{28A0092B-C50C-407E-A947-70E740481C1C}">
                          <a14:useLocalDpi xmlns:a14="http://schemas.microsoft.com/office/drawing/2010/main" val="0"/>
                        </a:ext>
                      </a:extLst>
                    </a:blip>
                    <a:stretch>
                      <a:fillRect/>
                    </a:stretch>
                  </pic:blipFill>
                  <pic:spPr>
                    <a:xfrm>
                      <a:off x="0" y="0"/>
                      <a:ext cx="1563370" cy="519430"/>
                    </a:xfrm>
                    <a:prstGeom prst="rect">
                      <a:avLst/>
                    </a:prstGeom>
                  </pic:spPr>
                </pic:pic>
              </a:graphicData>
            </a:graphic>
            <wp14:sizeRelH relativeFrom="margin">
              <wp14:pctWidth>0</wp14:pctWidth>
            </wp14:sizeRelH>
            <wp14:sizeRelV relativeFrom="margin">
              <wp14:pctHeight>0</wp14:pctHeight>
            </wp14:sizeRelV>
          </wp:anchor>
        </w:drawing>
      </w:r>
      <w:r w:rsidR="00A07C52">
        <w:rPr>
          <w:b/>
          <w:noProof/>
          <w:color w:val="B92526"/>
          <w:sz w:val="28"/>
          <w:szCs w:val="28"/>
        </w:rPr>
        <mc:AlternateContent>
          <mc:Choice Requires="wps">
            <w:drawing>
              <wp:anchor distT="0" distB="0" distL="114300" distR="114300" simplePos="0" relativeHeight="251658240" behindDoc="1" locked="0" layoutInCell="1" allowOverlap="1" wp14:anchorId="0E3BB35D" wp14:editId="235CB068">
                <wp:simplePos x="0" y="0"/>
                <wp:positionH relativeFrom="column">
                  <wp:posOffset>2564765</wp:posOffset>
                </wp:positionH>
                <wp:positionV relativeFrom="paragraph">
                  <wp:posOffset>-1705610</wp:posOffset>
                </wp:positionV>
                <wp:extent cx="1171575" cy="1080135"/>
                <wp:effectExtent l="0" t="0" r="0" b="571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1080135"/>
                        </a:xfrm>
                        <a:prstGeom prst="rect">
                          <a:avLst/>
                        </a:prstGeom>
                        <a:noFill/>
                        <a:ln>
                          <a:noFill/>
                        </a:ln>
                        <a:effectLst/>
                        <a:extLst>
                          <a:ext uri="{C572A759-6A51-4108-AA02-DFA0A04FC94B}"/>
                        </a:extLst>
                      </wps:spPr>
                      <wps:txbx>
                        <w:txbxContent>
                          <w:p w:rsidR="00131070" w:rsidRPr="00E817E7" w:rsidRDefault="00131070" w:rsidP="00977052">
                            <w:pPr>
                              <w:tabs>
                                <w:tab w:val="right" w:pos="5670"/>
                              </w:tabs>
                              <w:spacing w:line="276" w:lineRule="auto"/>
                              <w:ind w:left="-142"/>
                              <w:rPr>
                                <w:rFonts w:ascii="Myriad Pro" w:hAnsi="Myriad Pro"/>
                                <w:color w:val="635227"/>
                                <w:sz w:val="16"/>
                                <w:szCs w:val="16"/>
                              </w:rPr>
                            </w:pPr>
                            <w:r w:rsidRPr="00E817E7">
                              <w:rPr>
                                <w:rFonts w:ascii="Myriad Pro" w:hAnsi="Myriad Pro"/>
                                <w:color w:val="635227"/>
                                <w:sz w:val="16"/>
                                <w:szCs w:val="16"/>
                              </w:rPr>
                              <w:t>CONSEILLER POLITIQUE</w:t>
                            </w:r>
                          </w:p>
                          <w:p w:rsidR="00131070" w:rsidRPr="009D45A9" w:rsidRDefault="00A34C48" w:rsidP="009D45A9">
                            <w:pPr>
                              <w:tabs>
                                <w:tab w:val="right" w:pos="5670"/>
                              </w:tabs>
                              <w:spacing w:line="160" w:lineRule="exact"/>
                              <w:ind w:left="-142"/>
                              <w:rPr>
                                <w:rFonts w:ascii="Myriad Pro" w:hAnsi="Myriad Pro"/>
                                <w:b/>
                                <w:color w:val="635227"/>
                                <w:sz w:val="16"/>
                                <w:szCs w:val="16"/>
                              </w:rPr>
                            </w:pPr>
                            <w:r>
                              <w:rPr>
                                <w:rFonts w:ascii="Myriad Pro" w:hAnsi="Myriad Pro"/>
                                <w:b/>
                                <w:color w:val="635227"/>
                                <w:sz w:val="16"/>
                                <w:szCs w:val="16"/>
                              </w:rPr>
                              <w:t>Thierry Coste</w:t>
                            </w:r>
                          </w:p>
                          <w:p w:rsidR="00AB4205" w:rsidRDefault="00C91D65" w:rsidP="00AB4205">
                            <w:pPr>
                              <w:tabs>
                                <w:tab w:val="right" w:pos="5670"/>
                              </w:tabs>
                              <w:spacing w:line="160" w:lineRule="exact"/>
                              <w:ind w:left="-142"/>
                              <w:rPr>
                                <w:rFonts w:ascii="Myriad Pro" w:hAnsi="Myriad Pro"/>
                                <w:color w:val="635227"/>
                                <w:sz w:val="14"/>
                                <w:szCs w:val="14"/>
                              </w:rPr>
                            </w:pPr>
                            <w:hyperlink r:id="rId9" w:history="1">
                              <w:r w:rsidR="00AB4205" w:rsidRPr="001F7FF8">
                                <w:rPr>
                                  <w:rStyle w:val="Lienhypertexte"/>
                                  <w:rFonts w:ascii="Myriad Pro" w:hAnsi="Myriad Pro"/>
                                  <w:sz w:val="14"/>
                                  <w:szCs w:val="14"/>
                                </w:rPr>
                                <w:t>thierry.coste@accesyst.com</w:t>
                              </w:r>
                            </w:hyperlink>
                          </w:p>
                          <w:p w:rsidR="00131070" w:rsidRPr="00E817E7" w:rsidRDefault="00585BAE" w:rsidP="00977052">
                            <w:pPr>
                              <w:tabs>
                                <w:tab w:val="right" w:pos="5670"/>
                              </w:tabs>
                              <w:spacing w:line="160" w:lineRule="exact"/>
                              <w:ind w:left="-142"/>
                              <w:rPr>
                                <w:rFonts w:ascii="Myriad Pro" w:hAnsi="Myriad Pro"/>
                                <w:color w:val="635227"/>
                                <w:sz w:val="14"/>
                                <w:szCs w:val="14"/>
                              </w:rPr>
                            </w:pPr>
                            <w:r>
                              <w:rPr>
                                <w:rFonts w:ascii="Myriad Pro" w:hAnsi="Myriad Pro"/>
                                <w:color w:val="635227"/>
                                <w:sz w:val="14"/>
                                <w:szCs w:val="14"/>
                              </w:rPr>
                              <w:t xml:space="preserve">Tel : </w:t>
                            </w:r>
                            <w:r w:rsidR="00732E83">
                              <w:rPr>
                                <w:rFonts w:ascii="Myriad Pro" w:hAnsi="Myriad Pro"/>
                                <w:color w:val="635227"/>
                                <w:sz w:val="14"/>
                                <w:szCs w:val="14"/>
                              </w:rPr>
                              <w:t xml:space="preserve">06 80 87 77 05 </w:t>
                            </w:r>
                          </w:p>
                          <w:p w:rsidR="00131070" w:rsidRDefault="00131070" w:rsidP="00977052">
                            <w:pPr>
                              <w:tabs>
                                <w:tab w:val="right" w:pos="5670"/>
                              </w:tabs>
                              <w:spacing w:line="160" w:lineRule="exact"/>
                              <w:ind w:left="-142"/>
                              <w:rPr>
                                <w:rFonts w:ascii="Myriad Pro" w:hAnsi="Myriad Pro"/>
                                <w:b/>
                                <w:color w:val="635227"/>
                                <w:sz w:val="16"/>
                                <w:szCs w:val="16"/>
                              </w:rPr>
                            </w:pPr>
                          </w:p>
                          <w:p w:rsidR="00131070" w:rsidRPr="00131070" w:rsidRDefault="00131070" w:rsidP="00977052">
                            <w:pPr>
                              <w:tabs>
                                <w:tab w:val="right" w:pos="5670"/>
                              </w:tabs>
                              <w:spacing w:line="160" w:lineRule="exact"/>
                              <w:ind w:left="-142"/>
                              <w:rPr>
                                <w:rFonts w:ascii="Myriad Pro" w:hAnsi="Myriad Pro"/>
                                <w:color w:val="635227"/>
                                <w:sz w:val="14"/>
                                <w:szCs w:val="14"/>
                              </w:rPr>
                            </w:pPr>
                          </w:p>
                          <w:p w:rsidR="00131070" w:rsidRPr="00131070" w:rsidRDefault="00131070" w:rsidP="00977052">
                            <w:pPr>
                              <w:tabs>
                                <w:tab w:val="right" w:pos="5670"/>
                              </w:tabs>
                              <w:spacing w:line="160" w:lineRule="exact"/>
                              <w:ind w:left="-142"/>
                              <w:rPr>
                                <w:rFonts w:ascii="Myriad Pro" w:hAnsi="Myriad Pro"/>
                                <w:color w:val="635227"/>
                                <w:sz w:val="14"/>
                                <w:szCs w:val="14"/>
                              </w:rPr>
                            </w:pPr>
                          </w:p>
                          <w:p w:rsidR="00131070" w:rsidRPr="00697A26" w:rsidRDefault="00131070" w:rsidP="00977052">
                            <w:pPr>
                              <w:ind w:left="567"/>
                              <w:rPr>
                                <w:rFonts w:ascii="Century Gothic" w:hAnsi="Century Gothic"/>
                                <w:color w:val="000000"/>
                                <w:sz w:val="20"/>
                                <w:szCs w:val="20"/>
                              </w:rPr>
                            </w:pPr>
                          </w:p>
                          <w:p w:rsidR="00131070" w:rsidRPr="00697A26" w:rsidRDefault="00131070" w:rsidP="00977052">
                            <w:pPr>
                              <w:ind w:left="567" w:right="709"/>
                              <w:rPr>
                                <w:rFonts w:ascii="Century Gothic" w:hAnsi="Century Gothic"/>
                                <w:color w:val="000000"/>
                                <w:sz w:val="20"/>
                                <w:szCs w:val="20"/>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BB35D" id="_x0000_t202" coordsize="21600,21600" o:spt="202" path="m,l,21600r21600,l21600,xe">
                <v:stroke joinstyle="miter"/>
                <v:path gradientshapeok="t" o:connecttype="rect"/>
              </v:shapetype>
              <v:shape id="Zone de texte 21" o:spid="_x0000_s1026" type="#_x0000_t202" style="position:absolute;left:0;text-align:left;margin-left:201.95pt;margin-top:-134.3pt;width:92.2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" filled="f" stroked="f">
                <v:path arrowok="t"/>
                <v:textbox inset=",5mm">
                  <w:txbxContent>
                    <w:p w:rsidR="00131070" w:rsidRPr="00E817E7" w:rsidRDefault="00131070" w:rsidP="00977052">
                      <w:pPr>
                        <w:tabs>
                          <w:tab w:val="right" w:pos="5670"/>
                        </w:tabs>
                        <w:spacing w:line="276" w:lineRule="auto"/>
                        <w:ind w:left="-142"/>
                        <w:rPr>
                          <w:rFonts w:ascii="Myriad Pro" w:hAnsi="Myriad Pro"/>
                          <w:color w:val="635227"/>
                          <w:sz w:val="16"/>
                          <w:szCs w:val="16"/>
                        </w:rPr>
                      </w:pPr>
                      <w:r w:rsidRPr="00E817E7">
                        <w:rPr>
                          <w:rFonts w:ascii="Myriad Pro" w:hAnsi="Myriad Pro"/>
                          <w:color w:val="635227"/>
                          <w:sz w:val="16"/>
                          <w:szCs w:val="16"/>
                        </w:rPr>
                        <w:t>CONSEILLER POLITIQUE</w:t>
                      </w:r>
                    </w:p>
                    <w:p w:rsidR="00131070" w:rsidRPr="009D45A9" w:rsidRDefault="00A34C48" w:rsidP="009D45A9">
                      <w:pPr>
                        <w:tabs>
                          <w:tab w:val="right" w:pos="5670"/>
                        </w:tabs>
                        <w:spacing w:line="160" w:lineRule="exact"/>
                        <w:ind w:left="-142"/>
                        <w:rPr>
                          <w:rFonts w:ascii="Myriad Pro" w:hAnsi="Myriad Pro"/>
                          <w:b/>
                          <w:color w:val="635227"/>
                          <w:sz w:val="16"/>
                          <w:szCs w:val="16"/>
                        </w:rPr>
                      </w:pPr>
                      <w:r>
                        <w:rPr>
                          <w:rFonts w:ascii="Myriad Pro" w:hAnsi="Myriad Pro"/>
                          <w:b/>
                          <w:color w:val="635227"/>
                          <w:sz w:val="16"/>
                          <w:szCs w:val="16"/>
                        </w:rPr>
                        <w:t>Thierry Coste</w:t>
                      </w:r>
                    </w:p>
                    <w:p w:rsidR="00AB4205" w:rsidRDefault="00AF2595" w:rsidP="00AB4205">
                      <w:pPr>
                        <w:tabs>
                          <w:tab w:val="right" w:pos="5670"/>
                        </w:tabs>
                        <w:spacing w:line="160" w:lineRule="exact"/>
                        <w:ind w:left="-142"/>
                        <w:rPr>
                          <w:rFonts w:ascii="Myriad Pro" w:hAnsi="Myriad Pro"/>
                          <w:color w:val="635227"/>
                          <w:sz w:val="14"/>
                          <w:szCs w:val="14"/>
                        </w:rPr>
                      </w:pPr>
                      <w:hyperlink r:id="rId10" w:history="1">
                        <w:r w:rsidR="00AB4205" w:rsidRPr="001F7FF8">
                          <w:rPr>
                            <w:rStyle w:val="Lienhypertexte"/>
                            <w:rFonts w:ascii="Myriad Pro" w:hAnsi="Myriad Pro"/>
                            <w:sz w:val="14"/>
                            <w:szCs w:val="14"/>
                          </w:rPr>
                          <w:t>thierry.coste@accesyst.com</w:t>
                        </w:r>
                      </w:hyperlink>
                    </w:p>
                    <w:p w:rsidR="00131070" w:rsidRPr="00E817E7" w:rsidRDefault="00585BAE" w:rsidP="00977052">
                      <w:pPr>
                        <w:tabs>
                          <w:tab w:val="right" w:pos="5670"/>
                        </w:tabs>
                        <w:spacing w:line="160" w:lineRule="exact"/>
                        <w:ind w:left="-142"/>
                        <w:rPr>
                          <w:rFonts w:ascii="Myriad Pro" w:hAnsi="Myriad Pro"/>
                          <w:color w:val="635227"/>
                          <w:sz w:val="14"/>
                          <w:szCs w:val="14"/>
                        </w:rPr>
                      </w:pPr>
                      <w:r>
                        <w:rPr>
                          <w:rFonts w:ascii="Myriad Pro" w:hAnsi="Myriad Pro"/>
                          <w:color w:val="635227"/>
                          <w:sz w:val="14"/>
                          <w:szCs w:val="14"/>
                        </w:rPr>
                        <w:t xml:space="preserve">Tel : </w:t>
                      </w:r>
                      <w:r w:rsidR="00732E83">
                        <w:rPr>
                          <w:rFonts w:ascii="Myriad Pro" w:hAnsi="Myriad Pro"/>
                          <w:color w:val="635227"/>
                          <w:sz w:val="14"/>
                          <w:szCs w:val="14"/>
                        </w:rPr>
                        <w:t xml:space="preserve">06 80 87 77 05 </w:t>
                      </w:r>
                    </w:p>
                    <w:p w:rsidR="00131070" w:rsidRDefault="00131070" w:rsidP="00977052">
                      <w:pPr>
                        <w:tabs>
                          <w:tab w:val="right" w:pos="5670"/>
                        </w:tabs>
                        <w:spacing w:line="160" w:lineRule="exact"/>
                        <w:ind w:left="-142"/>
                        <w:rPr>
                          <w:rFonts w:ascii="Myriad Pro" w:hAnsi="Myriad Pro"/>
                          <w:b/>
                          <w:color w:val="635227"/>
                          <w:sz w:val="16"/>
                          <w:szCs w:val="16"/>
                        </w:rPr>
                      </w:pPr>
                    </w:p>
                    <w:p w:rsidR="00131070" w:rsidRPr="00131070" w:rsidRDefault="00131070" w:rsidP="00977052">
                      <w:pPr>
                        <w:tabs>
                          <w:tab w:val="right" w:pos="5670"/>
                        </w:tabs>
                        <w:spacing w:line="160" w:lineRule="exact"/>
                        <w:ind w:left="-142"/>
                        <w:rPr>
                          <w:rFonts w:ascii="Myriad Pro" w:hAnsi="Myriad Pro"/>
                          <w:color w:val="635227"/>
                          <w:sz w:val="14"/>
                          <w:szCs w:val="14"/>
                        </w:rPr>
                      </w:pPr>
                    </w:p>
                    <w:p w:rsidR="00131070" w:rsidRPr="00131070" w:rsidRDefault="00131070" w:rsidP="00977052">
                      <w:pPr>
                        <w:tabs>
                          <w:tab w:val="right" w:pos="5670"/>
                        </w:tabs>
                        <w:spacing w:line="160" w:lineRule="exact"/>
                        <w:ind w:left="-142"/>
                        <w:rPr>
                          <w:rFonts w:ascii="Myriad Pro" w:hAnsi="Myriad Pro"/>
                          <w:color w:val="635227"/>
                          <w:sz w:val="14"/>
                          <w:szCs w:val="14"/>
                        </w:rPr>
                      </w:pPr>
                    </w:p>
                    <w:p w:rsidR="00131070" w:rsidRPr="00697A26" w:rsidRDefault="00131070" w:rsidP="00977052">
                      <w:pPr>
                        <w:ind w:left="567"/>
                        <w:rPr>
                          <w:rFonts w:ascii="Century Gothic" w:hAnsi="Century Gothic"/>
                          <w:color w:val="000000"/>
                          <w:sz w:val="20"/>
                          <w:szCs w:val="20"/>
                        </w:rPr>
                      </w:pPr>
                    </w:p>
                    <w:p w:rsidR="00131070" w:rsidRPr="00697A26" w:rsidRDefault="00131070" w:rsidP="00977052">
                      <w:pPr>
                        <w:ind w:left="567" w:right="709"/>
                        <w:rPr>
                          <w:rFonts w:ascii="Century Gothic" w:hAnsi="Century Gothic"/>
                          <w:color w:val="000000"/>
                          <w:sz w:val="20"/>
                          <w:szCs w:val="20"/>
                        </w:rPr>
                      </w:pPr>
                    </w:p>
                  </w:txbxContent>
                </v:textbox>
              </v:shape>
            </w:pict>
          </mc:Fallback>
        </mc:AlternateContent>
      </w:r>
      <w:r w:rsidR="0067470E" w:rsidRPr="0067470E">
        <w:rPr>
          <w:rFonts w:ascii="Century Gothic" w:eastAsia="Arial Unicode MS" w:hAnsi="Century Gothic" w:cs="Arial Unicode MS"/>
          <w:b/>
          <w:bCs/>
          <w:noProof/>
          <w:color w:val="000000"/>
          <w:u w:color="000000"/>
          <w:bdr w:val="nil"/>
          <w14:textOutline w14:w="0" w14:cap="flat" w14:cmpd="sng" w14:algn="ctr">
            <w14:noFill/>
            <w14:prstDash w14:val="solid"/>
            <w14:bevel/>
          </w14:textOutline>
        </w:rPr>
        <w:drawing>
          <wp:anchor distT="0" distB="0" distL="114300" distR="114300" simplePos="0" relativeHeight="251659264" behindDoc="0" locked="0" layoutInCell="1" allowOverlap="1">
            <wp:simplePos x="0" y="0"/>
            <wp:positionH relativeFrom="margin">
              <wp:posOffset>4193540</wp:posOffset>
            </wp:positionH>
            <wp:positionV relativeFrom="paragraph">
              <wp:posOffset>-2427605</wp:posOffset>
            </wp:positionV>
            <wp:extent cx="2607021" cy="845782"/>
            <wp:effectExtent l="0" t="0" r="3175" b="0"/>
            <wp:wrapNone/>
            <wp:docPr id="1" name="Image 1" descr="C:\Users\ebb\Desktop\grives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b\Desktop\grivesnation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021" cy="845782"/>
                    </a:xfrm>
                    <a:prstGeom prst="rect">
                      <a:avLst/>
                    </a:prstGeom>
                    <a:noFill/>
                    <a:ln>
                      <a:noFill/>
                    </a:ln>
                  </pic:spPr>
                </pic:pic>
              </a:graphicData>
            </a:graphic>
            <wp14:sizeRelH relativeFrom="page">
              <wp14:pctWidth>0</wp14:pctWidth>
            </wp14:sizeRelH>
            <wp14:sizeRelV relativeFrom="page">
              <wp14:pctHeight>0</wp14:pctHeight>
            </wp14:sizeRelV>
          </wp:anchor>
        </w:drawing>
      </w:r>
      <w:r w:rsidR="0067470E">
        <w:rPr>
          <w:b/>
          <w:noProof/>
          <w:color w:val="B92526"/>
          <w:sz w:val="28"/>
          <w:szCs w:val="28"/>
        </w:rPr>
        <mc:AlternateContent>
          <mc:Choice Requires="wps">
            <w:drawing>
              <wp:anchor distT="0" distB="0" distL="114300" distR="114300" simplePos="0" relativeHeight="251657216" behindDoc="1" locked="0" layoutInCell="1" allowOverlap="1" wp14:anchorId="20FD7712" wp14:editId="36CDBF96">
                <wp:simplePos x="0" y="0"/>
                <wp:positionH relativeFrom="column">
                  <wp:posOffset>2583815</wp:posOffset>
                </wp:positionH>
                <wp:positionV relativeFrom="paragraph">
                  <wp:posOffset>-2466975</wp:posOffset>
                </wp:positionV>
                <wp:extent cx="1943100" cy="723900"/>
                <wp:effectExtent l="0" t="0" r="0" b="0"/>
                <wp:wrapNone/>
                <wp:docPr id="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23900"/>
                        </a:xfrm>
                        <a:prstGeom prst="rect">
                          <a:avLst/>
                        </a:prstGeom>
                        <a:solidFill>
                          <a:schemeClr val="bg1"/>
                        </a:solidFill>
                        <a:ln>
                          <a:noFill/>
                        </a:ln>
                        <a:effectLst/>
                        <a:extLst>
                          <a:ext uri="{C572A759-6A51-4108-AA02-DFA0A04FC94B}"/>
                        </a:extLst>
                      </wps:spPr>
                      <wps:txbx>
                        <w:txbxContent>
                          <w:p w:rsidR="001636D4" w:rsidRDefault="004F6980" w:rsidP="001636D4">
                            <w:pPr>
                              <w:tabs>
                                <w:tab w:val="right" w:pos="5670"/>
                              </w:tabs>
                              <w:spacing w:line="276" w:lineRule="auto"/>
                              <w:ind w:left="-142"/>
                              <w:rPr>
                                <w:rFonts w:ascii="Myriad Pro" w:hAnsi="Myriad Pro"/>
                                <w:color w:val="635227"/>
                                <w:sz w:val="16"/>
                                <w:szCs w:val="16"/>
                              </w:rPr>
                            </w:pPr>
                            <w:r>
                              <w:rPr>
                                <w:rFonts w:ascii="Myriad Pro" w:hAnsi="Myriad Pro"/>
                                <w:color w:val="635227"/>
                                <w:sz w:val="16"/>
                                <w:szCs w:val="16"/>
                              </w:rPr>
                              <w:t>CONTACT</w:t>
                            </w:r>
                            <w:r w:rsidR="001636D4">
                              <w:rPr>
                                <w:rFonts w:ascii="Myriad Pro" w:hAnsi="Myriad Pro"/>
                                <w:color w:val="635227"/>
                                <w:sz w:val="16"/>
                                <w:szCs w:val="16"/>
                              </w:rPr>
                              <w:t xml:space="preserve"> PRESSE</w:t>
                            </w:r>
                          </w:p>
                          <w:p w:rsidR="00131070" w:rsidRPr="009D45A9" w:rsidRDefault="001636D4" w:rsidP="009D45A9">
                            <w:pPr>
                              <w:tabs>
                                <w:tab w:val="right" w:pos="5670"/>
                              </w:tabs>
                              <w:spacing w:line="276" w:lineRule="auto"/>
                              <w:ind w:left="-142"/>
                              <w:rPr>
                                <w:rFonts w:ascii="Myriad Pro" w:hAnsi="Myriad Pro"/>
                                <w:b/>
                                <w:color w:val="635227"/>
                                <w:sz w:val="16"/>
                                <w:szCs w:val="16"/>
                              </w:rPr>
                            </w:pPr>
                            <w:r w:rsidRPr="001636D4">
                              <w:rPr>
                                <w:rFonts w:ascii="Myriad Pro" w:hAnsi="Myriad Pro"/>
                                <w:b/>
                                <w:color w:val="635227"/>
                                <w:sz w:val="16"/>
                                <w:szCs w:val="16"/>
                              </w:rPr>
                              <w:t>Sophie Baudin</w:t>
                            </w:r>
                          </w:p>
                          <w:p w:rsidR="00131070" w:rsidRDefault="00B51042" w:rsidP="00131070">
                            <w:pPr>
                              <w:tabs>
                                <w:tab w:val="right" w:pos="5670"/>
                              </w:tabs>
                              <w:spacing w:line="160" w:lineRule="exact"/>
                              <w:ind w:left="-142"/>
                              <w:rPr>
                                <w:rFonts w:ascii="Myriad Pro" w:hAnsi="Myriad Pro"/>
                                <w:color w:val="635227"/>
                                <w:sz w:val="14"/>
                                <w:szCs w:val="14"/>
                              </w:rPr>
                            </w:pPr>
                            <w:r>
                              <w:rPr>
                                <w:rStyle w:val="Lienhypertexte"/>
                                <w:rFonts w:ascii="Myriad Pro" w:hAnsi="Myriad Pro"/>
                                <w:sz w:val="14"/>
                                <w:szCs w:val="14"/>
                              </w:rPr>
                              <w:t>sbaudin</w:t>
                            </w:r>
                            <w:r w:rsidR="004A2715" w:rsidRPr="00B51042">
                              <w:rPr>
                                <w:rStyle w:val="Lienhypertexte"/>
                                <w:rFonts w:ascii="Myriad Pro" w:hAnsi="Myriad Pro"/>
                                <w:sz w:val="14"/>
                                <w:szCs w:val="14"/>
                              </w:rPr>
                              <w:t>@chasseurdefrance.com</w:t>
                            </w:r>
                          </w:p>
                          <w:p w:rsidR="00AB4205" w:rsidRPr="00E817E7" w:rsidRDefault="00585BAE" w:rsidP="00131070">
                            <w:pPr>
                              <w:tabs>
                                <w:tab w:val="right" w:pos="5670"/>
                              </w:tabs>
                              <w:spacing w:line="160" w:lineRule="exact"/>
                              <w:ind w:left="-142"/>
                              <w:rPr>
                                <w:rFonts w:ascii="Myriad Pro" w:hAnsi="Myriad Pro"/>
                                <w:color w:val="635227"/>
                                <w:sz w:val="14"/>
                                <w:szCs w:val="14"/>
                              </w:rPr>
                            </w:pPr>
                            <w:r>
                              <w:rPr>
                                <w:rFonts w:ascii="Myriad Pro" w:hAnsi="Myriad Pro"/>
                                <w:color w:val="635227"/>
                                <w:sz w:val="14"/>
                                <w:szCs w:val="14"/>
                              </w:rPr>
                              <w:t xml:space="preserve">Tel : 06 48 90 72 83 </w:t>
                            </w:r>
                          </w:p>
                          <w:p w:rsidR="00AB4205" w:rsidRPr="00131070" w:rsidRDefault="00AB4205" w:rsidP="00131070">
                            <w:pPr>
                              <w:tabs>
                                <w:tab w:val="right" w:pos="5670"/>
                              </w:tabs>
                              <w:spacing w:line="160" w:lineRule="exact"/>
                              <w:ind w:left="-142"/>
                              <w:rPr>
                                <w:rFonts w:ascii="Myriad Pro" w:hAnsi="Myriad Pro"/>
                                <w:color w:val="635227"/>
                                <w:sz w:val="14"/>
                                <w:szCs w:val="14"/>
                              </w:rPr>
                            </w:pPr>
                          </w:p>
                          <w:p w:rsidR="00131070" w:rsidRPr="00697A26" w:rsidRDefault="00131070" w:rsidP="00356782">
                            <w:pPr>
                              <w:ind w:left="567"/>
                              <w:rPr>
                                <w:rFonts w:ascii="Century Gothic" w:hAnsi="Century Gothic"/>
                                <w:color w:val="000000"/>
                                <w:sz w:val="20"/>
                                <w:szCs w:val="20"/>
                              </w:rPr>
                            </w:pPr>
                          </w:p>
                          <w:p w:rsidR="00131070" w:rsidRPr="00697A26" w:rsidRDefault="00131070" w:rsidP="00FE3C05">
                            <w:pPr>
                              <w:ind w:left="567" w:right="709"/>
                              <w:rPr>
                                <w:rFonts w:ascii="Century Gothic" w:hAnsi="Century Gothic"/>
                                <w:color w:val="000000"/>
                                <w:sz w:val="20"/>
                                <w:szCs w:val="20"/>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7712" id="Zone de texte 1" o:spid="_x0000_s1027" type="#_x0000_t202" style="position:absolute;left:0;text-align:left;margin-left:203.45pt;margin-top:-194.25pt;width:153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" fillcolor="white [3212]" stroked="f">
                <v:path arrowok="t"/>
                <v:textbox inset=",5mm">
                  <w:txbxContent>
                    <w:p w:rsidR="001636D4" w:rsidRDefault="004F6980" w:rsidP="001636D4">
                      <w:pPr>
                        <w:tabs>
                          <w:tab w:val="right" w:pos="5670"/>
                        </w:tabs>
                        <w:spacing w:line="276" w:lineRule="auto"/>
                        <w:ind w:left="-142"/>
                        <w:rPr>
                          <w:rFonts w:ascii="Myriad Pro" w:hAnsi="Myriad Pro"/>
                          <w:color w:val="635227"/>
                          <w:sz w:val="16"/>
                          <w:szCs w:val="16"/>
                        </w:rPr>
                      </w:pPr>
                      <w:r>
                        <w:rPr>
                          <w:rFonts w:ascii="Myriad Pro" w:hAnsi="Myriad Pro"/>
                          <w:color w:val="635227"/>
                          <w:sz w:val="16"/>
                          <w:szCs w:val="16"/>
                        </w:rPr>
                        <w:t>CONTACT</w:t>
                      </w:r>
                      <w:r w:rsidR="001636D4">
                        <w:rPr>
                          <w:rFonts w:ascii="Myriad Pro" w:hAnsi="Myriad Pro"/>
                          <w:color w:val="635227"/>
                          <w:sz w:val="16"/>
                          <w:szCs w:val="16"/>
                        </w:rPr>
                        <w:t xml:space="preserve"> PRESSE</w:t>
                      </w:r>
                    </w:p>
                    <w:p w:rsidR="00131070" w:rsidRPr="009D45A9" w:rsidRDefault="001636D4" w:rsidP="009D45A9">
                      <w:pPr>
                        <w:tabs>
                          <w:tab w:val="right" w:pos="5670"/>
                        </w:tabs>
                        <w:spacing w:line="276" w:lineRule="auto"/>
                        <w:ind w:left="-142"/>
                        <w:rPr>
                          <w:rFonts w:ascii="Myriad Pro" w:hAnsi="Myriad Pro"/>
                          <w:b/>
                          <w:color w:val="635227"/>
                          <w:sz w:val="16"/>
                          <w:szCs w:val="16"/>
                        </w:rPr>
                      </w:pPr>
                      <w:r w:rsidRPr="001636D4">
                        <w:rPr>
                          <w:rFonts w:ascii="Myriad Pro" w:hAnsi="Myriad Pro"/>
                          <w:b/>
                          <w:color w:val="635227"/>
                          <w:sz w:val="16"/>
                          <w:szCs w:val="16"/>
                        </w:rPr>
                        <w:t>Sophie Baudin</w:t>
                      </w:r>
                    </w:p>
                    <w:p w:rsidR="00131070" w:rsidRDefault="00B51042" w:rsidP="00131070">
                      <w:pPr>
                        <w:tabs>
                          <w:tab w:val="right" w:pos="5670"/>
                        </w:tabs>
                        <w:spacing w:line="160" w:lineRule="exact"/>
                        <w:ind w:left="-142"/>
                        <w:rPr>
                          <w:rFonts w:ascii="Myriad Pro" w:hAnsi="Myriad Pro"/>
                          <w:color w:val="635227"/>
                          <w:sz w:val="14"/>
                          <w:szCs w:val="14"/>
                        </w:rPr>
                      </w:pPr>
                      <w:r>
                        <w:rPr>
                          <w:rStyle w:val="Lienhypertexte"/>
                          <w:rFonts w:ascii="Myriad Pro" w:hAnsi="Myriad Pro"/>
                          <w:sz w:val="14"/>
                          <w:szCs w:val="14"/>
                        </w:rPr>
                        <w:t>sbaudin</w:t>
                      </w:r>
                      <w:r w:rsidR="004A2715" w:rsidRPr="00B51042">
                        <w:rPr>
                          <w:rStyle w:val="Lienhypertexte"/>
                          <w:rFonts w:ascii="Myriad Pro" w:hAnsi="Myriad Pro"/>
                          <w:sz w:val="14"/>
                          <w:szCs w:val="14"/>
                        </w:rPr>
                        <w:t>@chasseurdefrance.com</w:t>
                      </w:r>
                    </w:p>
                    <w:p w:rsidR="00AB4205" w:rsidRPr="00E817E7" w:rsidRDefault="00585BAE" w:rsidP="00131070">
                      <w:pPr>
                        <w:tabs>
                          <w:tab w:val="right" w:pos="5670"/>
                        </w:tabs>
                        <w:spacing w:line="160" w:lineRule="exact"/>
                        <w:ind w:left="-142"/>
                        <w:rPr>
                          <w:rFonts w:ascii="Myriad Pro" w:hAnsi="Myriad Pro"/>
                          <w:color w:val="635227"/>
                          <w:sz w:val="14"/>
                          <w:szCs w:val="14"/>
                        </w:rPr>
                      </w:pPr>
                      <w:r>
                        <w:rPr>
                          <w:rFonts w:ascii="Myriad Pro" w:hAnsi="Myriad Pro"/>
                          <w:color w:val="635227"/>
                          <w:sz w:val="14"/>
                          <w:szCs w:val="14"/>
                        </w:rPr>
                        <w:t xml:space="preserve">Tel : 06 48 90 72 83 </w:t>
                      </w:r>
                    </w:p>
                    <w:p w:rsidR="00AB4205" w:rsidRPr="00131070" w:rsidRDefault="00AB4205" w:rsidP="00131070">
                      <w:pPr>
                        <w:tabs>
                          <w:tab w:val="right" w:pos="5670"/>
                        </w:tabs>
                        <w:spacing w:line="160" w:lineRule="exact"/>
                        <w:ind w:left="-142"/>
                        <w:rPr>
                          <w:rFonts w:ascii="Myriad Pro" w:hAnsi="Myriad Pro"/>
                          <w:color w:val="635227"/>
                          <w:sz w:val="14"/>
                          <w:szCs w:val="14"/>
                        </w:rPr>
                      </w:pPr>
                    </w:p>
                    <w:p w:rsidR="00131070" w:rsidRPr="00697A26" w:rsidRDefault="00131070" w:rsidP="00356782">
                      <w:pPr>
                        <w:ind w:left="567"/>
                        <w:rPr>
                          <w:rFonts w:ascii="Century Gothic" w:hAnsi="Century Gothic"/>
                          <w:color w:val="000000"/>
                          <w:sz w:val="20"/>
                          <w:szCs w:val="20"/>
                        </w:rPr>
                      </w:pPr>
                    </w:p>
                    <w:p w:rsidR="00131070" w:rsidRPr="00697A26" w:rsidRDefault="00131070" w:rsidP="00FE3C05">
                      <w:pPr>
                        <w:ind w:left="567" w:right="709"/>
                        <w:rPr>
                          <w:rFonts w:ascii="Century Gothic" w:hAnsi="Century Gothic"/>
                          <w:color w:val="000000"/>
                          <w:sz w:val="20"/>
                          <w:szCs w:val="20"/>
                        </w:rPr>
                      </w:pPr>
                    </w:p>
                  </w:txbxContent>
                </v:textbox>
              </v:shape>
            </w:pict>
          </mc:Fallback>
        </mc:AlternateContent>
      </w:r>
    </w:p>
    <w:p w:rsidR="005C3EFC" w:rsidRPr="00317F13" w:rsidRDefault="003C24AB" w:rsidP="007E47AE">
      <w:pPr>
        <w:ind w:right="567"/>
        <w:jc w:val="both"/>
        <w:rPr>
          <w:b/>
          <w:noProof/>
          <w:color w:val="B92526"/>
          <w:sz w:val="44"/>
          <w:szCs w:val="44"/>
        </w:rPr>
      </w:pPr>
      <w:r>
        <w:rPr>
          <w:b/>
          <w:noProof/>
          <w:color w:val="B92526"/>
          <w:sz w:val="44"/>
          <w:szCs w:val="44"/>
        </w:rPr>
        <w:t>Chasse à la glu : le Conseil d’Etat sanctionne par manque de preuve</w:t>
      </w:r>
      <w:r w:rsidR="00F3561B">
        <w:rPr>
          <w:b/>
          <w:noProof/>
          <w:color w:val="B92526"/>
          <w:sz w:val="44"/>
          <w:szCs w:val="44"/>
        </w:rPr>
        <w:t xml:space="preserve"> </w:t>
      </w:r>
    </w:p>
    <w:p w:rsidR="004B205F" w:rsidRDefault="004B205F" w:rsidP="00B51042">
      <w:pPr>
        <w:tabs>
          <w:tab w:val="right" w:leader="underscore" w:pos="9072"/>
        </w:tabs>
        <w:spacing w:line="276" w:lineRule="auto"/>
        <w:rPr>
          <w:rFonts w:ascii="Century Gothic" w:hAnsi="Century Gothic"/>
          <w:b/>
          <w:color w:val="660066"/>
        </w:rPr>
      </w:pPr>
    </w:p>
    <w:p w:rsidR="005C3EFC" w:rsidRDefault="00B51042" w:rsidP="00B51042">
      <w:pPr>
        <w:tabs>
          <w:tab w:val="right" w:leader="underscore" w:pos="9072"/>
        </w:tabs>
        <w:spacing w:line="276" w:lineRule="auto"/>
        <w:rPr>
          <w:rFonts w:ascii="Century Gothic" w:eastAsia="Times New Roman" w:hAnsi="Century Gothic"/>
          <w:color w:val="000000"/>
          <w:sz w:val="20"/>
          <w:szCs w:val="20"/>
          <w:shd w:val="clear" w:color="auto" w:fill="FFFFFF"/>
        </w:rPr>
      </w:pPr>
      <w:r>
        <w:rPr>
          <w:rFonts w:ascii="Century Gothic" w:hAnsi="Century Gothic"/>
          <w:b/>
          <w:color w:val="000000"/>
          <w:sz w:val="20"/>
          <w:szCs w:val="20"/>
        </w:rPr>
        <w:t xml:space="preserve">            </w:t>
      </w:r>
      <w:r w:rsidR="00585BAE">
        <w:rPr>
          <w:rFonts w:ascii="Century Gothic" w:hAnsi="Century Gothic"/>
          <w:b/>
          <w:color w:val="000000"/>
          <w:sz w:val="20"/>
          <w:szCs w:val="20"/>
        </w:rPr>
        <w:t xml:space="preserve">     </w:t>
      </w:r>
      <w:r w:rsidR="003C24AB">
        <w:rPr>
          <w:rFonts w:ascii="Century Gothic" w:hAnsi="Century Gothic"/>
          <w:b/>
          <w:color w:val="000000"/>
          <w:sz w:val="20"/>
          <w:szCs w:val="20"/>
        </w:rPr>
        <w:t xml:space="preserve">29 </w:t>
      </w:r>
      <w:r w:rsidR="00CF3FAD">
        <w:rPr>
          <w:rFonts w:ascii="Century Gothic" w:hAnsi="Century Gothic"/>
          <w:b/>
          <w:color w:val="000000"/>
          <w:sz w:val="20"/>
          <w:szCs w:val="20"/>
        </w:rPr>
        <w:t xml:space="preserve"> juin</w:t>
      </w:r>
      <w:r w:rsidR="002C2E25">
        <w:rPr>
          <w:rFonts w:ascii="Century Gothic" w:hAnsi="Century Gothic"/>
          <w:b/>
          <w:color w:val="000000"/>
          <w:sz w:val="20"/>
          <w:szCs w:val="20"/>
        </w:rPr>
        <w:t xml:space="preserve"> </w:t>
      </w:r>
      <w:r w:rsidR="004157B5">
        <w:rPr>
          <w:rFonts w:ascii="Century Gothic" w:hAnsi="Century Gothic"/>
          <w:b/>
          <w:color w:val="000000"/>
          <w:sz w:val="20"/>
          <w:szCs w:val="20"/>
        </w:rPr>
        <w:t xml:space="preserve"> 2021</w:t>
      </w:r>
      <w:r w:rsidR="005C3EFC" w:rsidRPr="00317F13">
        <w:rPr>
          <w:rFonts w:ascii="Century Gothic" w:hAnsi="Century Gothic"/>
          <w:b/>
          <w:color w:val="000000"/>
          <w:sz w:val="20"/>
          <w:szCs w:val="20"/>
        </w:rPr>
        <w:t xml:space="preserve"> à Issy-les-Moulineaux</w:t>
      </w:r>
    </w:p>
    <w:p w:rsidR="006C62E9" w:rsidRPr="00BF7420" w:rsidRDefault="006C62E9" w:rsidP="006C62E9">
      <w:pPr>
        <w:jc w:val="both"/>
        <w:rPr>
          <w:rFonts w:ascii="Century Gothic" w:eastAsia="Arial Unicode MS" w:hAnsi="Century Gothic" w:cs="Arial Unicode MS"/>
          <w:b/>
          <w:bCs/>
          <w:color w:val="000000"/>
          <w:u w:color="000000"/>
          <w:bdr w:val="nil"/>
          <w14:textOutline w14:w="0" w14:cap="flat" w14:cmpd="sng" w14:algn="ctr">
            <w14:noFill/>
            <w14:prstDash w14:val="solid"/>
            <w14:bevel/>
          </w14:textOutline>
        </w:rPr>
      </w:pPr>
    </w:p>
    <w:p w:rsidR="003C24AB" w:rsidRDefault="003C24AB" w:rsidP="003C24AB">
      <w:pPr>
        <w:pStyle w:val="Textebrut"/>
        <w:jc w:val="both"/>
        <w:rPr>
          <w:rFonts w:ascii="Century Gothic" w:hAnsi="Century Gothic"/>
        </w:rPr>
      </w:pPr>
    </w:p>
    <w:p w:rsidR="003C24AB" w:rsidRDefault="003C24AB" w:rsidP="003C24AB">
      <w:pPr>
        <w:pStyle w:val="Textebrut"/>
        <w:jc w:val="both"/>
        <w:rPr>
          <w:rFonts w:ascii="Century Gothic" w:hAnsi="Century Gothic"/>
        </w:rPr>
      </w:pPr>
      <w:r w:rsidRPr="003C24AB">
        <w:rPr>
          <w:rFonts w:ascii="Century Gothic" w:hAnsi="Century Gothic"/>
        </w:rPr>
        <w:t>Le Conseil d’Etat vient de rendre sa décision dans le contentieux sur la chasse traditionnelle à la glu, pour lequel la Cour de Justice de l’Union Européenne (CJUE) avait fixé ses recommandations en mars dernier.</w:t>
      </w:r>
    </w:p>
    <w:p w:rsidR="003C24AB" w:rsidRPr="003C24AB" w:rsidRDefault="003C24AB" w:rsidP="003C24AB">
      <w:pPr>
        <w:pStyle w:val="Textebrut"/>
        <w:jc w:val="both"/>
        <w:rPr>
          <w:rFonts w:ascii="Century Gothic" w:hAnsi="Century Gothic"/>
        </w:rPr>
      </w:pPr>
    </w:p>
    <w:p w:rsidR="003C24AB" w:rsidRPr="003C24AB" w:rsidRDefault="003C24AB" w:rsidP="003C24AB">
      <w:pPr>
        <w:pStyle w:val="Textebrut"/>
        <w:jc w:val="both"/>
        <w:rPr>
          <w:rFonts w:ascii="Century Gothic" w:hAnsi="Century Gothic"/>
        </w:rPr>
      </w:pPr>
      <w:r w:rsidRPr="003C24AB">
        <w:rPr>
          <w:rFonts w:ascii="Century Gothic" w:hAnsi="Century Gothic"/>
        </w:rPr>
        <w:t xml:space="preserve">Le juge français relève que les décisions </w:t>
      </w:r>
      <w:r>
        <w:rPr>
          <w:rFonts w:ascii="Century Gothic" w:hAnsi="Century Gothic"/>
        </w:rPr>
        <w:t xml:space="preserve">ministérielles attaquées par One Voice </w:t>
      </w:r>
      <w:r w:rsidRPr="003C24AB">
        <w:rPr>
          <w:rFonts w:ascii="Century Gothic" w:hAnsi="Century Gothic"/>
        </w:rPr>
        <w:t>et la LPO et fixant les quotas de captures de grives selon ce mode de chasse traditionnel provençal ne sont pas suffisamment motivées pour répondre aux exigences de la directive européenne sur la protection des oiseaux. Il est à noter que cette chasse ne concerne pourtant que 5 départements en France, quelques milliers de pratiquants pour quelques dizaines de milliers d’oiseaux attrapés, et fait l’objet d’un suivi permanent avec des quotas et des contrôles adaptés.</w:t>
      </w:r>
    </w:p>
    <w:p w:rsidR="003C24AB" w:rsidRPr="003C24AB" w:rsidRDefault="003C24AB" w:rsidP="003C24AB">
      <w:pPr>
        <w:pStyle w:val="Textebrut"/>
        <w:jc w:val="both"/>
        <w:rPr>
          <w:rFonts w:ascii="Century Gothic" w:hAnsi="Century Gothic"/>
        </w:rPr>
      </w:pPr>
      <w:r w:rsidRPr="003C24AB">
        <w:rPr>
          <w:rFonts w:ascii="Century Gothic" w:hAnsi="Century Gothic"/>
        </w:rPr>
        <w:t> </w:t>
      </w:r>
    </w:p>
    <w:p w:rsidR="003C24AB" w:rsidRPr="003C24AB" w:rsidRDefault="003C24AB" w:rsidP="003C24AB">
      <w:pPr>
        <w:pStyle w:val="Textebrut"/>
        <w:jc w:val="both"/>
        <w:rPr>
          <w:rFonts w:ascii="Century Gothic" w:hAnsi="Century Gothic"/>
        </w:rPr>
      </w:pPr>
      <w:r w:rsidRPr="003C24AB">
        <w:rPr>
          <w:rFonts w:ascii="Century Gothic" w:hAnsi="Century Gothic"/>
        </w:rPr>
        <w:t>Cette capture d’oiseaux vivants pour en faire des appelants faisait d’ailleurs l’objet d’une validation gouvernementale dans les cinq départements de Provence-Alpes-Côte d'Azur depuis toujours y compris pour les saisons de chasse 2018-2019 et 2019-2020 !</w:t>
      </w:r>
    </w:p>
    <w:p w:rsidR="003C24AB" w:rsidRPr="003C24AB" w:rsidRDefault="003C24AB" w:rsidP="003C24AB">
      <w:pPr>
        <w:pStyle w:val="Textebrut"/>
        <w:jc w:val="both"/>
        <w:rPr>
          <w:rFonts w:ascii="Century Gothic" w:hAnsi="Century Gothic"/>
        </w:rPr>
      </w:pPr>
      <w:r w:rsidRPr="003C24AB">
        <w:rPr>
          <w:rFonts w:ascii="Century Gothic" w:hAnsi="Century Gothic"/>
        </w:rPr>
        <w:t> </w:t>
      </w:r>
    </w:p>
    <w:p w:rsidR="003C24AB" w:rsidRDefault="003C24AB" w:rsidP="003C24AB">
      <w:pPr>
        <w:pStyle w:val="Textebrut"/>
        <w:jc w:val="both"/>
        <w:rPr>
          <w:rFonts w:ascii="Century Gothic" w:hAnsi="Century Gothic"/>
        </w:rPr>
      </w:pPr>
      <w:r w:rsidRPr="003C24AB">
        <w:rPr>
          <w:rFonts w:ascii="Century Gothic" w:hAnsi="Century Gothic"/>
        </w:rPr>
        <w:t>Hélas la menace du contentieux européen initié par nos opposants à servi de prétexte en juillet 2020 à Barba</w:t>
      </w:r>
      <w:r w:rsidR="00C2302B">
        <w:rPr>
          <w:rFonts w:ascii="Century Gothic" w:hAnsi="Century Gothic"/>
        </w:rPr>
        <w:t xml:space="preserve">ra </w:t>
      </w:r>
      <w:proofErr w:type="spellStart"/>
      <w:r w:rsidR="00C2302B">
        <w:rPr>
          <w:rFonts w:ascii="Century Gothic" w:hAnsi="Century Gothic"/>
        </w:rPr>
        <w:t>Pompili</w:t>
      </w:r>
      <w:proofErr w:type="spellEnd"/>
      <w:r w:rsidR="00C2302B">
        <w:rPr>
          <w:rFonts w:ascii="Century Gothic" w:hAnsi="Century Gothic"/>
        </w:rPr>
        <w:t>,</w:t>
      </w:r>
      <w:r>
        <w:rPr>
          <w:rFonts w:ascii="Century Gothic" w:hAnsi="Century Gothic"/>
        </w:rPr>
        <w:t xml:space="preserve"> la ministre de la T</w:t>
      </w:r>
      <w:r w:rsidRPr="003C24AB">
        <w:rPr>
          <w:rFonts w:ascii="Century Gothic" w:hAnsi="Century Gothic"/>
        </w:rPr>
        <w:t>ransition écologique, pour refuser d’autoriser la chasse à la glu pour la campagne 2020-2021.</w:t>
      </w:r>
    </w:p>
    <w:p w:rsidR="003C24AB" w:rsidRPr="003C24AB" w:rsidRDefault="003C24AB" w:rsidP="003C24AB">
      <w:pPr>
        <w:pStyle w:val="Textebrut"/>
        <w:jc w:val="both"/>
        <w:rPr>
          <w:rFonts w:ascii="Century Gothic" w:hAnsi="Century Gothic"/>
        </w:rPr>
      </w:pPr>
    </w:p>
    <w:p w:rsidR="003C24AB" w:rsidRPr="003C24AB" w:rsidRDefault="003C24AB" w:rsidP="003C24AB">
      <w:pPr>
        <w:pStyle w:val="Textebrut"/>
        <w:jc w:val="both"/>
        <w:rPr>
          <w:rFonts w:ascii="Century Gothic" w:hAnsi="Century Gothic"/>
        </w:rPr>
      </w:pPr>
      <w:r w:rsidRPr="003C24AB">
        <w:rPr>
          <w:rFonts w:ascii="Century Gothic" w:hAnsi="Century Gothic"/>
        </w:rPr>
        <w:t>Ainsi, dès le lendemain de sa nomination</w:t>
      </w:r>
      <w:r w:rsidR="00A9174F">
        <w:rPr>
          <w:rFonts w:ascii="Century Gothic" w:hAnsi="Century Gothic"/>
        </w:rPr>
        <w:t>,</w:t>
      </w:r>
      <w:r w:rsidRPr="003C24AB">
        <w:rPr>
          <w:rFonts w:ascii="Century Gothic" w:hAnsi="Century Gothic"/>
        </w:rPr>
        <w:t xml:space="preserve"> la ministre</w:t>
      </w:r>
      <w:r w:rsidR="00317EC2">
        <w:rPr>
          <w:rFonts w:ascii="Century Gothic" w:hAnsi="Century Gothic"/>
        </w:rPr>
        <w:t xml:space="preserve"> a</w:t>
      </w:r>
      <w:r w:rsidR="00A9174F">
        <w:rPr>
          <w:rFonts w:ascii="Century Gothic" w:hAnsi="Century Gothic"/>
        </w:rPr>
        <w:t xml:space="preserve"> fait le nécessaire pour que </w:t>
      </w:r>
      <w:r w:rsidR="00317EC2">
        <w:rPr>
          <w:rFonts w:ascii="Century Gothic" w:hAnsi="Century Gothic"/>
        </w:rPr>
        <w:t>son A</w:t>
      </w:r>
      <w:r w:rsidRPr="003C24AB">
        <w:rPr>
          <w:rFonts w:ascii="Century Gothic" w:hAnsi="Century Gothic"/>
        </w:rPr>
        <w:t>dministration ne réponde pas clairement à la plus haute juridiction administrative du pays. Le Conseil d’Etat observe à ce sujet que</w:t>
      </w:r>
      <w:r w:rsidR="00A9174F">
        <w:rPr>
          <w:rFonts w:ascii="Century Gothic" w:hAnsi="Century Gothic"/>
        </w:rPr>
        <w:t xml:space="preserve"> « </w:t>
      </w:r>
      <w:r w:rsidRPr="003C24AB">
        <w:rPr>
          <w:rFonts w:ascii="Century Gothic" w:hAnsi="Century Gothic"/>
        </w:rPr>
        <w:t xml:space="preserve"> le Gouvernement n’a pas apporté de preuves suffisantes permettant d’affirmer que la chasse à la glu ne conduit à ne capturer qu’un faible nombre d’oiseaux appartenant à d’autres espèces que celles recherchées, et en ne leur causant que des dommages négligeables</w:t>
      </w:r>
      <w:r>
        <w:rPr>
          <w:rFonts w:ascii="Century Gothic" w:hAnsi="Century Gothic"/>
        </w:rPr>
        <w:t> »</w:t>
      </w:r>
      <w:r w:rsidRPr="003C24AB">
        <w:rPr>
          <w:rFonts w:ascii="Century Gothic" w:hAnsi="Century Gothic"/>
        </w:rPr>
        <w:t>.</w:t>
      </w:r>
    </w:p>
    <w:p w:rsidR="003C24AB" w:rsidRPr="003C24AB" w:rsidRDefault="003C24AB" w:rsidP="003C24AB">
      <w:pPr>
        <w:pStyle w:val="Textebrut"/>
        <w:jc w:val="both"/>
        <w:rPr>
          <w:rFonts w:ascii="Century Gothic" w:hAnsi="Century Gothic"/>
        </w:rPr>
      </w:pPr>
      <w:r w:rsidRPr="003C24AB">
        <w:rPr>
          <w:rFonts w:ascii="Century Gothic" w:hAnsi="Century Gothic"/>
        </w:rPr>
        <w:t> </w:t>
      </w:r>
    </w:p>
    <w:p w:rsidR="003C24AB" w:rsidRPr="003C24AB" w:rsidRDefault="003C24AB" w:rsidP="003C24AB">
      <w:pPr>
        <w:pStyle w:val="Textebrut"/>
        <w:jc w:val="both"/>
        <w:rPr>
          <w:rFonts w:ascii="Century Gothic" w:hAnsi="Century Gothic"/>
        </w:rPr>
      </w:pPr>
      <w:r w:rsidRPr="003C24AB">
        <w:rPr>
          <w:rFonts w:ascii="Century Gothic" w:hAnsi="Century Gothic"/>
        </w:rPr>
        <w:t>Or, cette démonstration était réclamée par le Conseil d’Etat suite à l’appréciation donnée en mars dernier par la CJUE, la seule tradition n’étant plus suffisante à elle seule pour valider ce mode de chasse.</w:t>
      </w:r>
    </w:p>
    <w:p w:rsidR="003C24AB" w:rsidRPr="003C24AB" w:rsidRDefault="003C24AB" w:rsidP="003C24AB">
      <w:pPr>
        <w:pStyle w:val="Textebrut"/>
        <w:jc w:val="both"/>
        <w:rPr>
          <w:rFonts w:ascii="Century Gothic" w:hAnsi="Century Gothic"/>
        </w:rPr>
      </w:pPr>
      <w:r w:rsidRPr="003C24AB">
        <w:rPr>
          <w:rFonts w:ascii="Century Gothic" w:hAnsi="Century Gothic"/>
        </w:rPr>
        <w:lastRenderedPageBreak/>
        <w:t> </w:t>
      </w:r>
    </w:p>
    <w:p w:rsidR="003C24AB" w:rsidRPr="003C24AB" w:rsidRDefault="003C24AB" w:rsidP="003C24AB">
      <w:pPr>
        <w:pStyle w:val="Textebrut"/>
        <w:jc w:val="both"/>
        <w:rPr>
          <w:rFonts w:ascii="Century Gothic" w:hAnsi="Century Gothic"/>
        </w:rPr>
      </w:pPr>
      <w:r w:rsidRPr="003C24AB">
        <w:rPr>
          <w:rFonts w:ascii="Century Gothic" w:hAnsi="Century Gothic"/>
        </w:rPr>
        <w:t> </w:t>
      </w:r>
    </w:p>
    <w:p w:rsidR="003C24AB" w:rsidRPr="003C24AB" w:rsidRDefault="003C24AB" w:rsidP="003C24AB">
      <w:pPr>
        <w:pStyle w:val="Textebrut"/>
        <w:jc w:val="both"/>
        <w:rPr>
          <w:rFonts w:ascii="Century Gothic" w:hAnsi="Century Gothic"/>
          <w:i/>
        </w:rPr>
      </w:pPr>
      <w:r w:rsidRPr="003C24AB">
        <w:rPr>
          <w:rFonts w:ascii="Century Gothic" w:hAnsi="Century Gothic"/>
        </w:rPr>
        <w:t xml:space="preserve">Pour Willy </w:t>
      </w:r>
      <w:proofErr w:type="spellStart"/>
      <w:r w:rsidRPr="003C24AB">
        <w:rPr>
          <w:rFonts w:ascii="Century Gothic" w:hAnsi="Century Gothic"/>
        </w:rPr>
        <w:t>Schraen</w:t>
      </w:r>
      <w:proofErr w:type="spellEnd"/>
      <w:r w:rsidRPr="003C24AB">
        <w:rPr>
          <w:rFonts w:ascii="Century Gothic" w:hAnsi="Century Gothic"/>
        </w:rPr>
        <w:t xml:space="preserve">, président de la FNC, « </w:t>
      </w:r>
      <w:r w:rsidRPr="003C24AB">
        <w:rPr>
          <w:rFonts w:ascii="Century Gothic" w:hAnsi="Century Gothic"/>
          <w:i/>
        </w:rPr>
        <w:t>Cette méthode de la chaise vide ou du dossier incomplet est particulièrement choquante car elle est symptomatique d’une nouvelle stratégie de la ministre qui consiste maintenant à vouloir mettre à mal toutes les chasses traditionnelles de ce pays par pure idéologie et sectarisme anti chasse. Il faut que l’on fiche la paix aux chasseurs car les chasses tradit</w:t>
      </w:r>
      <w:r>
        <w:rPr>
          <w:rFonts w:ascii="Century Gothic" w:hAnsi="Century Gothic"/>
          <w:i/>
        </w:rPr>
        <w:t>ionnelles prélèvent des quantit</w:t>
      </w:r>
      <w:r w:rsidRPr="003C24AB">
        <w:rPr>
          <w:rFonts w:ascii="Century Gothic" w:hAnsi="Century Gothic"/>
          <w:i/>
        </w:rPr>
        <w:t>és infinitésimales d’oiseaux sans aucune incidence sur la préservation des</w:t>
      </w:r>
      <w:r>
        <w:rPr>
          <w:rFonts w:ascii="Century Gothic" w:hAnsi="Century Gothic"/>
          <w:i/>
        </w:rPr>
        <w:t xml:space="preserve"> espèces et sur la biodiversité</w:t>
      </w:r>
      <w:r w:rsidRPr="003C24AB">
        <w:rPr>
          <w:rFonts w:ascii="Century Gothic" w:hAnsi="Century Gothic"/>
          <w:i/>
        </w:rPr>
        <w:t>.</w:t>
      </w:r>
      <w:r>
        <w:rPr>
          <w:rFonts w:ascii="Century Gothic" w:hAnsi="Century Gothic"/>
          <w:i/>
        </w:rPr>
        <w:t xml:space="preserve"> </w:t>
      </w:r>
      <w:r w:rsidRPr="003C24AB">
        <w:rPr>
          <w:rFonts w:ascii="Century Gothic" w:hAnsi="Century Gothic"/>
          <w:i/>
        </w:rPr>
        <w:t>C’est la raison pour laquelle elles sont autorisé</w:t>
      </w:r>
      <w:r>
        <w:rPr>
          <w:rFonts w:ascii="Century Gothic" w:hAnsi="Century Gothic"/>
          <w:i/>
        </w:rPr>
        <w:t>e</w:t>
      </w:r>
      <w:r w:rsidRPr="003C24AB">
        <w:rPr>
          <w:rFonts w:ascii="Century Gothic" w:hAnsi="Century Gothic"/>
          <w:i/>
        </w:rPr>
        <w:t>s depuis si longtemps par le Conseil  d’Etat. Ces cha</w:t>
      </w:r>
      <w:r w:rsidR="00D94B22">
        <w:rPr>
          <w:rFonts w:ascii="Century Gothic" w:hAnsi="Century Gothic"/>
          <w:i/>
        </w:rPr>
        <w:t>sses qui font partie intégrante</w:t>
      </w:r>
      <w:r w:rsidRPr="003C24AB">
        <w:rPr>
          <w:rFonts w:ascii="Century Gothic" w:hAnsi="Century Gothic"/>
          <w:i/>
        </w:rPr>
        <w:t xml:space="preserve"> de nos modes de vie de ruraux, sont fortement attachées à certains terroirs et sont parfaitement respectueuses des milieux et des espèces. Face à cet acharnement, Il n’est pas question pour nous de baisser les bras car nous savons que tous nos modes de chasse sont compatibles avec une biodiversité riche et variée qui fait l’originalité rurale de nos régions. Je ne peux que m’attrister devan</w:t>
      </w:r>
      <w:r w:rsidR="00317EC2">
        <w:rPr>
          <w:rFonts w:ascii="Century Gothic" w:hAnsi="Century Gothic"/>
          <w:i/>
        </w:rPr>
        <w:t xml:space="preserve">t les mots de la ministre </w:t>
      </w:r>
      <w:proofErr w:type="spellStart"/>
      <w:r w:rsidR="00317EC2">
        <w:rPr>
          <w:rFonts w:ascii="Century Gothic" w:hAnsi="Century Gothic"/>
          <w:i/>
        </w:rPr>
        <w:t>Pompi</w:t>
      </w:r>
      <w:r w:rsidRPr="003C24AB">
        <w:rPr>
          <w:rFonts w:ascii="Century Gothic" w:hAnsi="Century Gothic"/>
          <w:i/>
        </w:rPr>
        <w:t>li</w:t>
      </w:r>
      <w:proofErr w:type="spellEnd"/>
      <w:r w:rsidRPr="003C24AB">
        <w:rPr>
          <w:rFonts w:ascii="Century Gothic" w:hAnsi="Century Gothic"/>
          <w:i/>
        </w:rPr>
        <w:t xml:space="preserve"> qui annonce que la fin de cette chasse est </w:t>
      </w:r>
      <w:r w:rsidR="00EC7697">
        <w:rPr>
          <w:rFonts w:ascii="Century Gothic" w:hAnsi="Century Gothic"/>
          <w:i/>
        </w:rPr>
        <w:t xml:space="preserve">une avancée pour la biodiversité </w:t>
      </w:r>
      <w:r w:rsidR="000C3A76">
        <w:rPr>
          <w:rFonts w:ascii="Century Gothic" w:hAnsi="Century Gothic"/>
          <w:i/>
        </w:rPr>
        <w:t>! Tout cela e</w:t>
      </w:r>
      <w:r w:rsidRPr="003C24AB">
        <w:rPr>
          <w:rFonts w:ascii="Century Gothic" w:hAnsi="Century Gothic"/>
          <w:i/>
        </w:rPr>
        <w:t>n dit long sur la vision écologique qui émane du boulevard St Germain</w:t>
      </w:r>
      <w:r w:rsidR="00EC7697">
        <w:rPr>
          <w:rFonts w:ascii="Century Gothic" w:hAnsi="Century Gothic"/>
          <w:i/>
        </w:rPr>
        <w:t xml:space="preserve"> </w:t>
      </w:r>
      <w:r w:rsidRPr="003C24AB">
        <w:rPr>
          <w:rFonts w:ascii="Century Gothic" w:hAnsi="Century Gothic"/>
          <w:i/>
        </w:rPr>
        <w:t>!</w:t>
      </w:r>
      <w:r>
        <w:rPr>
          <w:rFonts w:ascii="Century Gothic" w:hAnsi="Century Gothic"/>
          <w:i/>
        </w:rPr>
        <w:t> »</w:t>
      </w:r>
    </w:p>
    <w:p w:rsidR="003C24AB" w:rsidRPr="003C24AB" w:rsidRDefault="003C24AB" w:rsidP="003C24AB">
      <w:pPr>
        <w:pStyle w:val="Textebrut"/>
        <w:jc w:val="both"/>
        <w:rPr>
          <w:rFonts w:ascii="Century Gothic" w:hAnsi="Century Gothic"/>
        </w:rPr>
      </w:pPr>
    </w:p>
    <w:p w:rsidR="003C24AB" w:rsidRPr="003C24AB" w:rsidRDefault="003C24AB" w:rsidP="003C24AB">
      <w:pPr>
        <w:pStyle w:val="Textebrut"/>
        <w:jc w:val="both"/>
        <w:rPr>
          <w:rFonts w:ascii="Century Gothic" w:hAnsi="Century Gothic"/>
        </w:rPr>
      </w:pPr>
      <w:r w:rsidRPr="003C24AB">
        <w:rPr>
          <w:rFonts w:ascii="Century Gothic" w:hAnsi="Century Gothic"/>
        </w:rPr>
        <w:t xml:space="preserve">Pour Eric Camoin Président de l’ANDCTG « </w:t>
      </w:r>
      <w:r w:rsidRPr="003C24AB">
        <w:rPr>
          <w:rFonts w:ascii="Century Gothic" w:hAnsi="Century Gothic"/>
          <w:i/>
        </w:rPr>
        <w:t>la décision vient de tomber. Il n’y a pas de mot pour exprimer</w:t>
      </w:r>
      <w:r>
        <w:rPr>
          <w:rFonts w:ascii="Century Gothic" w:hAnsi="Century Gothic"/>
          <w:i/>
        </w:rPr>
        <w:t xml:space="preserve"> les sentiments qui nous animent ; déception</w:t>
      </w:r>
      <w:r w:rsidRPr="003C24AB">
        <w:rPr>
          <w:rFonts w:ascii="Century Gothic" w:hAnsi="Century Gothic"/>
          <w:i/>
        </w:rPr>
        <w:t>, tristesse, colère…Comment accepter de voir disparaitre une tradition ancrée à la fois dans l’Histoire provençale et dans</w:t>
      </w:r>
      <w:r>
        <w:rPr>
          <w:rFonts w:ascii="Century Gothic" w:hAnsi="Century Gothic"/>
          <w:i/>
        </w:rPr>
        <w:t xml:space="preserve"> notre histoire personnelle ? N</w:t>
      </w:r>
      <w:r w:rsidRPr="003C24AB">
        <w:rPr>
          <w:rFonts w:ascii="Century Gothic" w:hAnsi="Century Gothic"/>
          <w:i/>
        </w:rPr>
        <w:t>ous allons nous battre pour permettre à notre chasse de</w:t>
      </w:r>
      <w:r>
        <w:rPr>
          <w:rFonts w:ascii="Century Gothic" w:hAnsi="Century Gothic"/>
          <w:i/>
        </w:rPr>
        <w:t xml:space="preserve"> perdurer. Nous restons mobilisés</w:t>
      </w:r>
      <w:r w:rsidRPr="003C24AB">
        <w:rPr>
          <w:rFonts w:ascii="Century Gothic" w:hAnsi="Century Gothic"/>
          <w:i/>
        </w:rPr>
        <w:t>.</w:t>
      </w:r>
      <w:r w:rsidRPr="003C24AB">
        <w:rPr>
          <w:rFonts w:ascii="Century Gothic" w:hAnsi="Century Gothic"/>
        </w:rPr>
        <w:t> »</w:t>
      </w:r>
    </w:p>
    <w:p w:rsidR="003C24AB" w:rsidRDefault="003C24AB" w:rsidP="003C24AB">
      <w:pPr>
        <w:pStyle w:val="Textebrut"/>
      </w:pPr>
    </w:p>
    <w:p w:rsidR="003C24AB" w:rsidRDefault="003C24AB" w:rsidP="003C24AB">
      <w:pPr>
        <w:jc w:val="both"/>
        <w:rPr>
          <w:rFonts w:ascii="Century Gothic" w:hAnsi="Century Gothic" w:cs="CIDFont+F1"/>
          <w:sz w:val="22"/>
          <w:szCs w:val="22"/>
        </w:rPr>
      </w:pPr>
    </w:p>
    <w:p w:rsidR="00844937" w:rsidRPr="00902512" w:rsidRDefault="00844937" w:rsidP="00844937">
      <w:pPr>
        <w:tabs>
          <w:tab w:val="left" w:pos="9781"/>
        </w:tabs>
        <w:ind w:right="709"/>
        <w:jc w:val="both"/>
        <w:rPr>
          <w:rFonts w:ascii="Century Gothic" w:eastAsia="Times New Roman" w:hAnsi="Century Gothic"/>
          <w:b/>
          <w:color w:val="000000"/>
          <w:sz w:val="16"/>
          <w:szCs w:val="16"/>
          <w:shd w:val="clear" w:color="auto" w:fill="FFFFFF"/>
        </w:rPr>
      </w:pPr>
      <w:r w:rsidRPr="00902512">
        <w:rPr>
          <w:rFonts w:ascii="Century Gothic" w:eastAsia="Times New Roman" w:hAnsi="Century Gothic"/>
          <w:b/>
          <w:color w:val="000000"/>
          <w:sz w:val="16"/>
          <w:szCs w:val="16"/>
          <w:shd w:val="clear" w:color="auto" w:fill="FFFFFF"/>
        </w:rPr>
        <w:t xml:space="preserve">A propos de la Fédération Nationale des Chasseurs  </w:t>
      </w:r>
    </w:p>
    <w:p w:rsidR="00844937" w:rsidRPr="00902512" w:rsidRDefault="00844937" w:rsidP="00844937">
      <w:pPr>
        <w:tabs>
          <w:tab w:val="left" w:pos="9781"/>
        </w:tabs>
        <w:ind w:left="567" w:right="709"/>
        <w:jc w:val="both"/>
        <w:rPr>
          <w:rFonts w:ascii="Century Gothic" w:eastAsia="Times New Roman" w:hAnsi="Century Gothic"/>
          <w:color w:val="000000"/>
          <w:sz w:val="16"/>
          <w:szCs w:val="16"/>
          <w:shd w:val="clear" w:color="auto" w:fill="FFFFFF"/>
        </w:rPr>
      </w:pPr>
      <w:r w:rsidRPr="00902512">
        <w:rPr>
          <w:rFonts w:ascii="Century Gothic" w:eastAsia="Times New Roman" w:hAnsi="Century Gothic"/>
          <w:color w:val="000000"/>
          <w:sz w:val="16"/>
          <w:szCs w:val="16"/>
          <w:shd w:val="clear" w:color="auto" w:fill="FFFFFF"/>
        </w:rPr>
        <w:t xml:space="preserve">La Fédération Nationale des Chasseurs, association agréée au titre de la protection de l’environnement, est chargée d’assurer la promotion et la défense de la chasse, ainsi que la représentation des intérêts cynégétiques auprès des instances nationales et européennes. Elle assure la représentation des fédérations départementales et régionales des chasseurs au niveau national, et la coordination de leurs actions (en faveur de la biodiversité, gestion des dégâts de grand gibier aux cultures, sécurité, éducation à la nature …). La </w:t>
      </w:r>
      <w:r w:rsidR="004157B5">
        <w:rPr>
          <w:rFonts w:ascii="Century Gothic" w:eastAsia="Times New Roman" w:hAnsi="Century Gothic"/>
          <w:color w:val="000000"/>
          <w:sz w:val="16"/>
          <w:szCs w:val="16"/>
          <w:shd w:val="clear" w:color="auto" w:fill="FFFFFF"/>
        </w:rPr>
        <w:t xml:space="preserve">chasse rassemble en France près </w:t>
      </w:r>
      <w:r w:rsidRPr="00902512">
        <w:rPr>
          <w:rFonts w:ascii="Century Gothic" w:eastAsia="Times New Roman" w:hAnsi="Century Gothic"/>
          <w:color w:val="000000"/>
          <w:sz w:val="16"/>
          <w:szCs w:val="16"/>
          <w:shd w:val="clear" w:color="auto" w:fill="FFFFFF"/>
        </w:rPr>
        <w:t>de 5</w:t>
      </w:r>
      <w:r w:rsidR="00F3395B">
        <w:rPr>
          <w:rFonts w:ascii="Century Gothic" w:eastAsia="Times New Roman" w:hAnsi="Century Gothic"/>
          <w:color w:val="000000"/>
          <w:sz w:val="16"/>
          <w:szCs w:val="16"/>
          <w:shd w:val="clear" w:color="auto" w:fill="FFFFFF"/>
        </w:rPr>
        <w:t xml:space="preserve"> millions de personnes dont 1,03</w:t>
      </w:r>
      <w:r w:rsidRPr="00902512">
        <w:rPr>
          <w:rFonts w:ascii="Century Gothic" w:eastAsia="Times New Roman" w:hAnsi="Century Gothic"/>
          <w:color w:val="000000"/>
          <w:sz w:val="16"/>
          <w:szCs w:val="16"/>
          <w:shd w:val="clear" w:color="auto" w:fill="FFFFFF"/>
        </w:rPr>
        <w:t xml:space="preserve"> million de pratiquants annuels. Avec près de 70 000 associations de chasse, 94 fédérations départementales et 13 fédérations régionales, la chasse constitue l’un des réseaux ruraux </w:t>
      </w:r>
      <w:r>
        <w:rPr>
          <w:rFonts w:ascii="Century Gothic" w:eastAsia="Times New Roman" w:hAnsi="Century Gothic"/>
          <w:color w:val="000000"/>
          <w:sz w:val="16"/>
          <w:szCs w:val="16"/>
          <w:shd w:val="clear" w:color="auto" w:fill="FFFFFF"/>
        </w:rPr>
        <w:t xml:space="preserve">les plus organisés de France. </w:t>
      </w:r>
      <w:r w:rsidRPr="00902512">
        <w:rPr>
          <w:rFonts w:ascii="Century Gothic" w:eastAsia="Times New Roman" w:hAnsi="Century Gothic"/>
          <w:color w:val="000000"/>
          <w:sz w:val="16"/>
          <w:szCs w:val="16"/>
          <w:shd w:val="clear" w:color="auto" w:fill="FFFFFF"/>
        </w:rPr>
        <w:t xml:space="preserve">En savoir plus : </w:t>
      </w:r>
      <w:hyperlink r:id="rId12" w:history="1">
        <w:r w:rsidRPr="00902512">
          <w:rPr>
            <w:rStyle w:val="Lienhypertexte"/>
            <w:rFonts w:ascii="Century Gothic" w:eastAsia="Times New Roman" w:hAnsi="Century Gothic"/>
            <w:sz w:val="16"/>
            <w:szCs w:val="16"/>
            <w:shd w:val="clear" w:color="auto" w:fill="FFFFFF"/>
          </w:rPr>
          <w:t>http:/</w:t>
        </w:r>
        <w:r w:rsidR="00A07C52" w:rsidRPr="00A07C5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02512">
          <w:rPr>
            <w:rStyle w:val="Lienhypertexte"/>
            <w:rFonts w:ascii="Century Gothic" w:eastAsia="Times New Roman" w:hAnsi="Century Gothic"/>
            <w:sz w:val="16"/>
            <w:szCs w:val="16"/>
            <w:shd w:val="clear" w:color="auto" w:fill="FFFFFF"/>
          </w:rPr>
          <w:t>/chasseurdefrance.com/</w:t>
        </w:r>
      </w:hyperlink>
      <w:r w:rsidRPr="00902512">
        <w:rPr>
          <w:rFonts w:ascii="Century Gothic" w:eastAsia="Times New Roman" w:hAnsi="Century Gothic"/>
          <w:color w:val="000000"/>
          <w:sz w:val="16"/>
          <w:szCs w:val="16"/>
          <w:shd w:val="clear" w:color="auto" w:fill="FFFFFF"/>
        </w:rPr>
        <w:t xml:space="preserve"> @</w:t>
      </w:r>
      <w:proofErr w:type="spellStart"/>
      <w:r w:rsidRPr="00902512">
        <w:rPr>
          <w:rFonts w:ascii="Century Gothic" w:eastAsia="Times New Roman" w:hAnsi="Century Gothic"/>
          <w:color w:val="000000"/>
          <w:sz w:val="16"/>
          <w:szCs w:val="16"/>
          <w:shd w:val="clear" w:color="auto" w:fill="FFFFFF"/>
        </w:rPr>
        <w:t>ChasseursFrance</w:t>
      </w:r>
      <w:proofErr w:type="spellEnd"/>
    </w:p>
    <w:sectPr w:rsidR="00844937" w:rsidRPr="00902512" w:rsidSect="001E2BB0">
      <w:headerReference w:type="default" r:id="rId13"/>
      <w:footerReference w:type="default" r:id="rId14"/>
      <w:pgSz w:w="11900" w:h="16840"/>
      <w:pgMar w:top="3119" w:right="701" w:bottom="1843" w:left="85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D65" w:rsidRDefault="00C91D65" w:rsidP="008912FD">
      <w:r>
        <w:separator/>
      </w:r>
    </w:p>
  </w:endnote>
  <w:endnote w:type="continuationSeparator" w:id="0">
    <w:p w:rsidR="00C91D65" w:rsidRDefault="00C91D65" w:rsidP="00891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yriad Pro">
    <w:altName w:val="Corbel"/>
    <w:charset w:val="00"/>
    <w:family w:val="auto"/>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IDFont+F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70" w:rsidRDefault="003E405E" w:rsidP="00FE3C05">
    <w:pPr>
      <w:pStyle w:val="Pieddepage"/>
      <w:ind w:left="-284"/>
    </w:pPr>
    <w:r>
      <w:rPr>
        <w:noProof/>
      </w:rPr>
      <w:drawing>
        <wp:inline distT="0" distB="0" distL="0" distR="0" wp14:anchorId="59B2BF88" wp14:editId="396AB7B9">
          <wp:extent cx="3124200" cy="901700"/>
          <wp:effectExtent l="0" t="0" r="0" b="12700"/>
          <wp:docPr id="4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901700"/>
                  </a:xfrm>
                  <a:prstGeom prst="rect">
                    <a:avLst/>
                  </a:prstGeom>
                  <a:noFill/>
                  <a:ln>
                    <a:noFill/>
                  </a:ln>
                </pic:spPr>
              </pic:pic>
            </a:graphicData>
          </a:graphic>
        </wp:inline>
      </w:drawing>
    </w:r>
    <w:r>
      <w:rPr>
        <w:noProof/>
      </w:rPr>
      <w:drawing>
        <wp:anchor distT="0" distB="0" distL="114300" distR="114300" simplePos="0" relativeHeight="251657728" behindDoc="0" locked="0" layoutInCell="1" allowOverlap="1" wp14:anchorId="4E16FC96" wp14:editId="62E4F22A">
          <wp:simplePos x="0" y="0"/>
          <wp:positionH relativeFrom="column">
            <wp:align>right</wp:align>
          </wp:positionH>
          <wp:positionV relativeFrom="paragraph">
            <wp:posOffset>-248920</wp:posOffset>
          </wp:positionV>
          <wp:extent cx="1117600" cy="1155700"/>
          <wp:effectExtent l="0" t="0" r="0" b="12700"/>
          <wp:wrapSquare wrapText="bothSides"/>
          <wp:docPr id="4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11557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D65" w:rsidRDefault="00C91D65" w:rsidP="008912FD">
      <w:r>
        <w:separator/>
      </w:r>
    </w:p>
  </w:footnote>
  <w:footnote w:type="continuationSeparator" w:id="0">
    <w:p w:rsidR="00C91D65" w:rsidRDefault="00C91D65" w:rsidP="00891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070" w:rsidRDefault="003E405E" w:rsidP="00BC6FEE">
    <w:pPr>
      <w:pStyle w:val="En-tte"/>
      <w:ind w:left="-851"/>
    </w:pPr>
    <w:r>
      <w:rPr>
        <w:noProof/>
      </w:rPr>
      <w:drawing>
        <wp:inline distT="0" distB="0" distL="0" distR="0" wp14:anchorId="10475908" wp14:editId="1C2F328B">
          <wp:extent cx="7564120" cy="2413000"/>
          <wp:effectExtent l="0" t="0" r="0" b="0"/>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2413000"/>
                  </a:xfrm>
                  <a:prstGeom prst="rect">
                    <a:avLst/>
                  </a:prstGeom>
                  <a:noFill/>
                  <a:ln>
                    <a:noFill/>
                  </a:ln>
                </pic:spPr>
              </pic:pic>
            </a:graphicData>
          </a:graphic>
        </wp:inline>
      </w:drawing>
    </w:r>
  </w:p>
  <w:p w:rsidR="00131070" w:rsidRDefault="00131070" w:rsidP="00954600">
    <w:pPr>
      <w:pStyle w:val="En-tte"/>
      <w:ind w:left="-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50CF4"/>
    <w:multiLevelType w:val="hybridMultilevel"/>
    <w:tmpl w:val="D082A6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F60B50"/>
    <w:multiLevelType w:val="hybridMultilevel"/>
    <w:tmpl w:val="C74E73A0"/>
    <w:lvl w:ilvl="0" w:tplc="040C000D">
      <w:start w:val="1"/>
      <w:numFmt w:val="bullet"/>
      <w:lvlText w:val="."/>
      <w:lvlJc w:val="left"/>
      <w:pPr>
        <w:tabs>
          <w:tab w:val="num" w:pos="720"/>
        </w:tabs>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tabs>
          <w:tab w:val="num" w:pos="2160"/>
        </w:tabs>
        <w:ind w:left="2520" w:hanging="360"/>
      </w:pPr>
      <w:rPr>
        <w:rFonts w:ascii="Wingdings" w:hAnsi="Wingdings" w:hint="default"/>
      </w:rPr>
    </w:lvl>
    <w:lvl w:ilvl="3" w:tplc="040C0001">
      <w:start w:val="1"/>
      <w:numFmt w:val="bullet"/>
      <w:lvlText w:val="."/>
      <w:lvlJc w:val="left"/>
      <w:pPr>
        <w:tabs>
          <w:tab w:val="num" w:pos="2880"/>
        </w:tabs>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tabs>
          <w:tab w:val="num" w:pos="4320"/>
        </w:tabs>
        <w:ind w:left="4680" w:hanging="360"/>
      </w:pPr>
      <w:rPr>
        <w:rFonts w:ascii="Wingdings" w:hAnsi="Wingdings" w:hint="default"/>
      </w:rPr>
    </w:lvl>
    <w:lvl w:ilvl="6" w:tplc="040C0001">
      <w:start w:val="1"/>
      <w:numFmt w:val="bullet"/>
      <w:lvlText w:val="."/>
      <w:lvlJc w:val="left"/>
      <w:pPr>
        <w:tabs>
          <w:tab w:val="num" w:pos="5040"/>
        </w:tabs>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tabs>
          <w:tab w:val="num" w:pos="6480"/>
        </w:tabs>
        <w:ind w:left="6840" w:hanging="360"/>
      </w:pPr>
      <w:rPr>
        <w:rFonts w:ascii="Wingdings" w:hAnsi="Wingdings" w:hint="default"/>
      </w:rPr>
    </w:lvl>
  </w:abstractNum>
  <w:abstractNum w:abstractNumId="2" w15:restartNumberingAfterBreak="0">
    <w:nsid w:val="6CF5482C"/>
    <w:multiLevelType w:val="hybridMultilevel"/>
    <w:tmpl w:val="94E8F5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284"/>
  <w:hyphenationZone w:val="425"/>
  <w:drawingGridHorizontalSpacing w:val="567"/>
  <w:drawingGridVerticalSpacing w:val="567"/>
  <w:doNotUseMarginsForDrawingGridOrigin/>
  <w:drawingGridHorizontalOrigin w:val="0"/>
  <w:drawingGridVerticalOrigin w:val="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C12"/>
    <w:rsid w:val="00000B35"/>
    <w:rsid w:val="0000454E"/>
    <w:rsid w:val="00014B34"/>
    <w:rsid w:val="00015106"/>
    <w:rsid w:val="000263AD"/>
    <w:rsid w:val="00030223"/>
    <w:rsid w:val="00030B28"/>
    <w:rsid w:val="00030D38"/>
    <w:rsid w:val="000341B9"/>
    <w:rsid w:val="00037901"/>
    <w:rsid w:val="00046D44"/>
    <w:rsid w:val="00050358"/>
    <w:rsid w:val="00050A28"/>
    <w:rsid w:val="0005553C"/>
    <w:rsid w:val="000570F4"/>
    <w:rsid w:val="000609AD"/>
    <w:rsid w:val="00065790"/>
    <w:rsid w:val="00070E13"/>
    <w:rsid w:val="00075F87"/>
    <w:rsid w:val="000802D3"/>
    <w:rsid w:val="0008296F"/>
    <w:rsid w:val="00084D95"/>
    <w:rsid w:val="000A0510"/>
    <w:rsid w:val="000A0D71"/>
    <w:rsid w:val="000A71F1"/>
    <w:rsid w:val="000A7E31"/>
    <w:rsid w:val="000B0DF6"/>
    <w:rsid w:val="000B2F54"/>
    <w:rsid w:val="000B425C"/>
    <w:rsid w:val="000C00AA"/>
    <w:rsid w:val="000C2B26"/>
    <w:rsid w:val="000C3A76"/>
    <w:rsid w:val="000C4074"/>
    <w:rsid w:val="000C42C8"/>
    <w:rsid w:val="000C7F87"/>
    <w:rsid w:val="000D56F2"/>
    <w:rsid w:val="000E1849"/>
    <w:rsid w:val="000E2525"/>
    <w:rsid w:val="000E7E4C"/>
    <w:rsid w:val="000E7F2F"/>
    <w:rsid w:val="000F0A12"/>
    <w:rsid w:val="000F1417"/>
    <w:rsid w:val="000F2812"/>
    <w:rsid w:val="000F36E3"/>
    <w:rsid w:val="000F3AAD"/>
    <w:rsid w:val="000F4CF8"/>
    <w:rsid w:val="000F51F0"/>
    <w:rsid w:val="001066FF"/>
    <w:rsid w:val="00107A8C"/>
    <w:rsid w:val="00114C09"/>
    <w:rsid w:val="00130D03"/>
    <w:rsid w:val="00131070"/>
    <w:rsid w:val="00132E06"/>
    <w:rsid w:val="0013701E"/>
    <w:rsid w:val="001378AD"/>
    <w:rsid w:val="001402C0"/>
    <w:rsid w:val="00144602"/>
    <w:rsid w:val="0014621A"/>
    <w:rsid w:val="0015690E"/>
    <w:rsid w:val="00162C97"/>
    <w:rsid w:val="001636D4"/>
    <w:rsid w:val="001647C3"/>
    <w:rsid w:val="0016680B"/>
    <w:rsid w:val="00170DC2"/>
    <w:rsid w:val="00174D95"/>
    <w:rsid w:val="00175C55"/>
    <w:rsid w:val="001775AB"/>
    <w:rsid w:val="001811E4"/>
    <w:rsid w:val="00183605"/>
    <w:rsid w:val="00183D64"/>
    <w:rsid w:val="00185DD2"/>
    <w:rsid w:val="00193BEB"/>
    <w:rsid w:val="001A036D"/>
    <w:rsid w:val="001A5148"/>
    <w:rsid w:val="001A6764"/>
    <w:rsid w:val="001B54B8"/>
    <w:rsid w:val="001B712E"/>
    <w:rsid w:val="001C0CD9"/>
    <w:rsid w:val="001C1DCC"/>
    <w:rsid w:val="001C69F2"/>
    <w:rsid w:val="001D0492"/>
    <w:rsid w:val="001D2694"/>
    <w:rsid w:val="001D2C62"/>
    <w:rsid w:val="001D3F19"/>
    <w:rsid w:val="001D4DA4"/>
    <w:rsid w:val="001D60D2"/>
    <w:rsid w:val="001E2BB0"/>
    <w:rsid w:val="001E351A"/>
    <w:rsid w:val="001E3AA5"/>
    <w:rsid w:val="001F12C2"/>
    <w:rsid w:val="001F3D74"/>
    <w:rsid w:val="002013BD"/>
    <w:rsid w:val="00203FB8"/>
    <w:rsid w:val="0021387E"/>
    <w:rsid w:val="00213BCF"/>
    <w:rsid w:val="0021613C"/>
    <w:rsid w:val="00225F10"/>
    <w:rsid w:val="0022675E"/>
    <w:rsid w:val="00226E11"/>
    <w:rsid w:val="002270CD"/>
    <w:rsid w:val="0023018F"/>
    <w:rsid w:val="002309F7"/>
    <w:rsid w:val="00230C02"/>
    <w:rsid w:val="0023160D"/>
    <w:rsid w:val="0023198D"/>
    <w:rsid w:val="00235541"/>
    <w:rsid w:val="00235A31"/>
    <w:rsid w:val="00236899"/>
    <w:rsid w:val="00236A3C"/>
    <w:rsid w:val="00237F88"/>
    <w:rsid w:val="00247186"/>
    <w:rsid w:val="0025054A"/>
    <w:rsid w:val="0025273D"/>
    <w:rsid w:val="00261580"/>
    <w:rsid w:val="00266427"/>
    <w:rsid w:val="00272A41"/>
    <w:rsid w:val="00275586"/>
    <w:rsid w:val="0028304A"/>
    <w:rsid w:val="002831B2"/>
    <w:rsid w:val="002837CC"/>
    <w:rsid w:val="00287FBB"/>
    <w:rsid w:val="00292691"/>
    <w:rsid w:val="002A0271"/>
    <w:rsid w:val="002A243D"/>
    <w:rsid w:val="002A464A"/>
    <w:rsid w:val="002A5740"/>
    <w:rsid w:val="002A6873"/>
    <w:rsid w:val="002B1B6F"/>
    <w:rsid w:val="002B3860"/>
    <w:rsid w:val="002B4547"/>
    <w:rsid w:val="002B4E0A"/>
    <w:rsid w:val="002B57C7"/>
    <w:rsid w:val="002C2727"/>
    <w:rsid w:val="002C2E25"/>
    <w:rsid w:val="002C3309"/>
    <w:rsid w:val="002C4B5C"/>
    <w:rsid w:val="002D3E6F"/>
    <w:rsid w:val="002E50C2"/>
    <w:rsid w:val="002E54AF"/>
    <w:rsid w:val="002E74F0"/>
    <w:rsid w:val="002F4020"/>
    <w:rsid w:val="002F6082"/>
    <w:rsid w:val="00300151"/>
    <w:rsid w:val="00301E04"/>
    <w:rsid w:val="0031052B"/>
    <w:rsid w:val="003145A3"/>
    <w:rsid w:val="00315557"/>
    <w:rsid w:val="00317EC2"/>
    <w:rsid w:val="00320121"/>
    <w:rsid w:val="00320304"/>
    <w:rsid w:val="00325163"/>
    <w:rsid w:val="003306DA"/>
    <w:rsid w:val="0033226B"/>
    <w:rsid w:val="003327ED"/>
    <w:rsid w:val="00342A74"/>
    <w:rsid w:val="00347489"/>
    <w:rsid w:val="00351C6E"/>
    <w:rsid w:val="00353D42"/>
    <w:rsid w:val="003566EF"/>
    <w:rsid w:val="00356782"/>
    <w:rsid w:val="00356918"/>
    <w:rsid w:val="00362238"/>
    <w:rsid w:val="00364ECC"/>
    <w:rsid w:val="0037344A"/>
    <w:rsid w:val="00375036"/>
    <w:rsid w:val="00391721"/>
    <w:rsid w:val="00391B4C"/>
    <w:rsid w:val="003967CA"/>
    <w:rsid w:val="00396828"/>
    <w:rsid w:val="003A093E"/>
    <w:rsid w:val="003A3E99"/>
    <w:rsid w:val="003B4B9B"/>
    <w:rsid w:val="003B7969"/>
    <w:rsid w:val="003B7A1F"/>
    <w:rsid w:val="003C24AB"/>
    <w:rsid w:val="003C467F"/>
    <w:rsid w:val="003D2486"/>
    <w:rsid w:val="003D4FCD"/>
    <w:rsid w:val="003D65C6"/>
    <w:rsid w:val="003E3F68"/>
    <w:rsid w:val="003E405E"/>
    <w:rsid w:val="003E64E1"/>
    <w:rsid w:val="003F103F"/>
    <w:rsid w:val="003F1CD5"/>
    <w:rsid w:val="003F3463"/>
    <w:rsid w:val="003F55D6"/>
    <w:rsid w:val="003F6D42"/>
    <w:rsid w:val="003F7DAE"/>
    <w:rsid w:val="00400DBC"/>
    <w:rsid w:val="00410747"/>
    <w:rsid w:val="004139C1"/>
    <w:rsid w:val="0041484D"/>
    <w:rsid w:val="004157B5"/>
    <w:rsid w:val="00420E87"/>
    <w:rsid w:val="004228F7"/>
    <w:rsid w:val="00436234"/>
    <w:rsid w:val="00442F28"/>
    <w:rsid w:val="0044306E"/>
    <w:rsid w:val="0044354E"/>
    <w:rsid w:val="00443F25"/>
    <w:rsid w:val="00450591"/>
    <w:rsid w:val="004530DE"/>
    <w:rsid w:val="00453482"/>
    <w:rsid w:val="00454F93"/>
    <w:rsid w:val="00455E4E"/>
    <w:rsid w:val="0045769B"/>
    <w:rsid w:val="004610DB"/>
    <w:rsid w:val="00472F6E"/>
    <w:rsid w:val="00473471"/>
    <w:rsid w:val="004752F4"/>
    <w:rsid w:val="00481900"/>
    <w:rsid w:val="004842B6"/>
    <w:rsid w:val="00495406"/>
    <w:rsid w:val="004967AF"/>
    <w:rsid w:val="00496B64"/>
    <w:rsid w:val="00496E52"/>
    <w:rsid w:val="004A0375"/>
    <w:rsid w:val="004A1414"/>
    <w:rsid w:val="004A2715"/>
    <w:rsid w:val="004B0FFC"/>
    <w:rsid w:val="004B205F"/>
    <w:rsid w:val="004B61E2"/>
    <w:rsid w:val="004C0EA3"/>
    <w:rsid w:val="004C78F4"/>
    <w:rsid w:val="004D3BE3"/>
    <w:rsid w:val="004D7648"/>
    <w:rsid w:val="004E3864"/>
    <w:rsid w:val="004F0AFB"/>
    <w:rsid w:val="004F1D1E"/>
    <w:rsid w:val="004F2EED"/>
    <w:rsid w:val="004F3D81"/>
    <w:rsid w:val="004F4DA6"/>
    <w:rsid w:val="004F6980"/>
    <w:rsid w:val="00501A9A"/>
    <w:rsid w:val="0050566A"/>
    <w:rsid w:val="00514F03"/>
    <w:rsid w:val="00516DFF"/>
    <w:rsid w:val="00522C26"/>
    <w:rsid w:val="00533728"/>
    <w:rsid w:val="00536BEA"/>
    <w:rsid w:val="005409FE"/>
    <w:rsid w:val="00542E7C"/>
    <w:rsid w:val="00547806"/>
    <w:rsid w:val="00547BCD"/>
    <w:rsid w:val="00554A87"/>
    <w:rsid w:val="00556B6D"/>
    <w:rsid w:val="00557DFA"/>
    <w:rsid w:val="00560794"/>
    <w:rsid w:val="00563BF7"/>
    <w:rsid w:val="00565C69"/>
    <w:rsid w:val="0056666A"/>
    <w:rsid w:val="0057236F"/>
    <w:rsid w:val="005724EB"/>
    <w:rsid w:val="0057463B"/>
    <w:rsid w:val="00585232"/>
    <w:rsid w:val="00585BAE"/>
    <w:rsid w:val="00586554"/>
    <w:rsid w:val="005957D5"/>
    <w:rsid w:val="005A2D97"/>
    <w:rsid w:val="005B75D5"/>
    <w:rsid w:val="005B7A78"/>
    <w:rsid w:val="005C2ACB"/>
    <w:rsid w:val="005C3656"/>
    <w:rsid w:val="005C3EFC"/>
    <w:rsid w:val="005C56FC"/>
    <w:rsid w:val="005C587F"/>
    <w:rsid w:val="005C5A6A"/>
    <w:rsid w:val="005C65C1"/>
    <w:rsid w:val="005D06AD"/>
    <w:rsid w:val="005D072E"/>
    <w:rsid w:val="005D1CAF"/>
    <w:rsid w:val="005D5502"/>
    <w:rsid w:val="005D5CA0"/>
    <w:rsid w:val="005E7DB4"/>
    <w:rsid w:val="005F3F4C"/>
    <w:rsid w:val="00602EC7"/>
    <w:rsid w:val="00604BCB"/>
    <w:rsid w:val="00606064"/>
    <w:rsid w:val="00610D2D"/>
    <w:rsid w:val="00616AC6"/>
    <w:rsid w:val="0062147C"/>
    <w:rsid w:val="00621C2D"/>
    <w:rsid w:val="00623055"/>
    <w:rsid w:val="00623577"/>
    <w:rsid w:val="00633A12"/>
    <w:rsid w:val="00634138"/>
    <w:rsid w:val="006346EA"/>
    <w:rsid w:val="0063485B"/>
    <w:rsid w:val="00637638"/>
    <w:rsid w:val="006377B3"/>
    <w:rsid w:val="00645BA7"/>
    <w:rsid w:val="00650E74"/>
    <w:rsid w:val="0065551A"/>
    <w:rsid w:val="006555D5"/>
    <w:rsid w:val="006618E9"/>
    <w:rsid w:val="00663D68"/>
    <w:rsid w:val="00671DBD"/>
    <w:rsid w:val="00672B1E"/>
    <w:rsid w:val="0067470E"/>
    <w:rsid w:val="00683B54"/>
    <w:rsid w:val="00683C5B"/>
    <w:rsid w:val="0068757F"/>
    <w:rsid w:val="0069056F"/>
    <w:rsid w:val="00690C0C"/>
    <w:rsid w:val="0069227F"/>
    <w:rsid w:val="0069454B"/>
    <w:rsid w:val="00695685"/>
    <w:rsid w:val="00697A26"/>
    <w:rsid w:val="006A303D"/>
    <w:rsid w:val="006A65BC"/>
    <w:rsid w:val="006B1F34"/>
    <w:rsid w:val="006B63BD"/>
    <w:rsid w:val="006B6F4A"/>
    <w:rsid w:val="006C62E9"/>
    <w:rsid w:val="006D0461"/>
    <w:rsid w:val="006D12AA"/>
    <w:rsid w:val="006D15D1"/>
    <w:rsid w:val="006D374F"/>
    <w:rsid w:val="006D4B24"/>
    <w:rsid w:val="006E203C"/>
    <w:rsid w:val="006E3BFA"/>
    <w:rsid w:val="006E60B4"/>
    <w:rsid w:val="006E7C04"/>
    <w:rsid w:val="006F477E"/>
    <w:rsid w:val="006F4917"/>
    <w:rsid w:val="006F635C"/>
    <w:rsid w:val="006F66A6"/>
    <w:rsid w:val="0070698A"/>
    <w:rsid w:val="007166FA"/>
    <w:rsid w:val="007220EB"/>
    <w:rsid w:val="007241BC"/>
    <w:rsid w:val="0073170C"/>
    <w:rsid w:val="00732E83"/>
    <w:rsid w:val="0073351F"/>
    <w:rsid w:val="00733C12"/>
    <w:rsid w:val="0073476D"/>
    <w:rsid w:val="00737CB2"/>
    <w:rsid w:val="0074045F"/>
    <w:rsid w:val="0074448E"/>
    <w:rsid w:val="00753645"/>
    <w:rsid w:val="007555B8"/>
    <w:rsid w:val="00757026"/>
    <w:rsid w:val="0075724E"/>
    <w:rsid w:val="0076410C"/>
    <w:rsid w:val="007645EF"/>
    <w:rsid w:val="00764DBE"/>
    <w:rsid w:val="0077250A"/>
    <w:rsid w:val="00781C8A"/>
    <w:rsid w:val="00783818"/>
    <w:rsid w:val="007860C7"/>
    <w:rsid w:val="007906DD"/>
    <w:rsid w:val="00792416"/>
    <w:rsid w:val="007925C5"/>
    <w:rsid w:val="007A0B9F"/>
    <w:rsid w:val="007A41F6"/>
    <w:rsid w:val="007A506A"/>
    <w:rsid w:val="007A5834"/>
    <w:rsid w:val="007A5EF6"/>
    <w:rsid w:val="007A789C"/>
    <w:rsid w:val="007B367C"/>
    <w:rsid w:val="007B45BE"/>
    <w:rsid w:val="007B5E90"/>
    <w:rsid w:val="007B7698"/>
    <w:rsid w:val="007B7B89"/>
    <w:rsid w:val="007C25B2"/>
    <w:rsid w:val="007D35AA"/>
    <w:rsid w:val="007D42E8"/>
    <w:rsid w:val="007E00AF"/>
    <w:rsid w:val="007E0A6F"/>
    <w:rsid w:val="007E0C14"/>
    <w:rsid w:val="007E2D66"/>
    <w:rsid w:val="007E47AE"/>
    <w:rsid w:val="007E68FB"/>
    <w:rsid w:val="007E722A"/>
    <w:rsid w:val="007F0CEE"/>
    <w:rsid w:val="007F1035"/>
    <w:rsid w:val="007F1586"/>
    <w:rsid w:val="007F6054"/>
    <w:rsid w:val="00805625"/>
    <w:rsid w:val="0080696B"/>
    <w:rsid w:val="008149D5"/>
    <w:rsid w:val="00844937"/>
    <w:rsid w:val="00847969"/>
    <w:rsid w:val="008516E5"/>
    <w:rsid w:val="008537B3"/>
    <w:rsid w:val="00857640"/>
    <w:rsid w:val="008615CF"/>
    <w:rsid w:val="0086201B"/>
    <w:rsid w:val="008626DC"/>
    <w:rsid w:val="00863131"/>
    <w:rsid w:val="00867AE8"/>
    <w:rsid w:val="00871C2E"/>
    <w:rsid w:val="00872C96"/>
    <w:rsid w:val="00876EE5"/>
    <w:rsid w:val="00886421"/>
    <w:rsid w:val="008912FD"/>
    <w:rsid w:val="00892FAC"/>
    <w:rsid w:val="00893851"/>
    <w:rsid w:val="00896F3D"/>
    <w:rsid w:val="008A0B5F"/>
    <w:rsid w:val="008A23B7"/>
    <w:rsid w:val="008A4301"/>
    <w:rsid w:val="008A799B"/>
    <w:rsid w:val="008B2EF7"/>
    <w:rsid w:val="008B5B15"/>
    <w:rsid w:val="008B7ECC"/>
    <w:rsid w:val="008C4A51"/>
    <w:rsid w:val="008C5E08"/>
    <w:rsid w:val="008C5ED9"/>
    <w:rsid w:val="008C7151"/>
    <w:rsid w:val="008D1AFF"/>
    <w:rsid w:val="008D56E7"/>
    <w:rsid w:val="008E2D70"/>
    <w:rsid w:val="008E6DA2"/>
    <w:rsid w:val="008F405D"/>
    <w:rsid w:val="008F7B9F"/>
    <w:rsid w:val="0090201A"/>
    <w:rsid w:val="00905C02"/>
    <w:rsid w:val="00911A7C"/>
    <w:rsid w:val="00917C77"/>
    <w:rsid w:val="009230FB"/>
    <w:rsid w:val="00927A10"/>
    <w:rsid w:val="00927E3B"/>
    <w:rsid w:val="009355ED"/>
    <w:rsid w:val="00935F6A"/>
    <w:rsid w:val="00936204"/>
    <w:rsid w:val="00941592"/>
    <w:rsid w:val="0094431C"/>
    <w:rsid w:val="009534E5"/>
    <w:rsid w:val="00954600"/>
    <w:rsid w:val="00963671"/>
    <w:rsid w:val="00964072"/>
    <w:rsid w:val="00964812"/>
    <w:rsid w:val="00970FC4"/>
    <w:rsid w:val="00977052"/>
    <w:rsid w:val="009824C9"/>
    <w:rsid w:val="009849EE"/>
    <w:rsid w:val="00985B12"/>
    <w:rsid w:val="00985C50"/>
    <w:rsid w:val="00986216"/>
    <w:rsid w:val="00986592"/>
    <w:rsid w:val="00987365"/>
    <w:rsid w:val="009900D5"/>
    <w:rsid w:val="009901CC"/>
    <w:rsid w:val="009956CD"/>
    <w:rsid w:val="009A0E56"/>
    <w:rsid w:val="009A2FBD"/>
    <w:rsid w:val="009A54B9"/>
    <w:rsid w:val="009A7E0D"/>
    <w:rsid w:val="009B3744"/>
    <w:rsid w:val="009B4B6A"/>
    <w:rsid w:val="009C1FB6"/>
    <w:rsid w:val="009C26F7"/>
    <w:rsid w:val="009C2EB0"/>
    <w:rsid w:val="009C6288"/>
    <w:rsid w:val="009C684E"/>
    <w:rsid w:val="009D45A9"/>
    <w:rsid w:val="009F0252"/>
    <w:rsid w:val="009F2E79"/>
    <w:rsid w:val="009F4961"/>
    <w:rsid w:val="009F7582"/>
    <w:rsid w:val="00A05ADE"/>
    <w:rsid w:val="00A06B2F"/>
    <w:rsid w:val="00A07C52"/>
    <w:rsid w:val="00A10FCA"/>
    <w:rsid w:val="00A12A6E"/>
    <w:rsid w:val="00A143E8"/>
    <w:rsid w:val="00A162BF"/>
    <w:rsid w:val="00A20068"/>
    <w:rsid w:val="00A205B7"/>
    <w:rsid w:val="00A2088C"/>
    <w:rsid w:val="00A22EAE"/>
    <w:rsid w:val="00A2672A"/>
    <w:rsid w:val="00A33639"/>
    <w:rsid w:val="00A34C48"/>
    <w:rsid w:val="00A34EBC"/>
    <w:rsid w:val="00A3576A"/>
    <w:rsid w:val="00A406DD"/>
    <w:rsid w:val="00A410AE"/>
    <w:rsid w:val="00A54C67"/>
    <w:rsid w:val="00A57138"/>
    <w:rsid w:val="00A613F0"/>
    <w:rsid w:val="00A67F07"/>
    <w:rsid w:val="00A70643"/>
    <w:rsid w:val="00A71020"/>
    <w:rsid w:val="00A71C65"/>
    <w:rsid w:val="00A73E83"/>
    <w:rsid w:val="00A77EC1"/>
    <w:rsid w:val="00A854D3"/>
    <w:rsid w:val="00A85815"/>
    <w:rsid w:val="00A905B6"/>
    <w:rsid w:val="00A9174F"/>
    <w:rsid w:val="00A94E80"/>
    <w:rsid w:val="00A97672"/>
    <w:rsid w:val="00AA399F"/>
    <w:rsid w:val="00AA584C"/>
    <w:rsid w:val="00AA5F5C"/>
    <w:rsid w:val="00AA7293"/>
    <w:rsid w:val="00AA73F5"/>
    <w:rsid w:val="00AB4205"/>
    <w:rsid w:val="00AB5D67"/>
    <w:rsid w:val="00AB79C5"/>
    <w:rsid w:val="00AC3935"/>
    <w:rsid w:val="00AC5E28"/>
    <w:rsid w:val="00AD09F3"/>
    <w:rsid w:val="00AD1ADA"/>
    <w:rsid w:val="00AD2F51"/>
    <w:rsid w:val="00AD3C4B"/>
    <w:rsid w:val="00AD4A68"/>
    <w:rsid w:val="00AD5BD3"/>
    <w:rsid w:val="00AE0EDB"/>
    <w:rsid w:val="00AE2318"/>
    <w:rsid w:val="00AF20EB"/>
    <w:rsid w:val="00AF2595"/>
    <w:rsid w:val="00AF7895"/>
    <w:rsid w:val="00B011EE"/>
    <w:rsid w:val="00B03824"/>
    <w:rsid w:val="00B052A0"/>
    <w:rsid w:val="00B07520"/>
    <w:rsid w:val="00B07A51"/>
    <w:rsid w:val="00B14288"/>
    <w:rsid w:val="00B157F9"/>
    <w:rsid w:val="00B22143"/>
    <w:rsid w:val="00B24F0F"/>
    <w:rsid w:val="00B27F53"/>
    <w:rsid w:val="00B31BC0"/>
    <w:rsid w:val="00B40E4E"/>
    <w:rsid w:val="00B43328"/>
    <w:rsid w:val="00B5081D"/>
    <w:rsid w:val="00B51042"/>
    <w:rsid w:val="00B702B3"/>
    <w:rsid w:val="00B70DDC"/>
    <w:rsid w:val="00B8022E"/>
    <w:rsid w:val="00B81648"/>
    <w:rsid w:val="00B839DC"/>
    <w:rsid w:val="00B961F7"/>
    <w:rsid w:val="00BA1DE7"/>
    <w:rsid w:val="00BA40F4"/>
    <w:rsid w:val="00BA4798"/>
    <w:rsid w:val="00BA770C"/>
    <w:rsid w:val="00BB151A"/>
    <w:rsid w:val="00BC0DF9"/>
    <w:rsid w:val="00BC1245"/>
    <w:rsid w:val="00BC555D"/>
    <w:rsid w:val="00BC6FEE"/>
    <w:rsid w:val="00BD0B2F"/>
    <w:rsid w:val="00BD37B6"/>
    <w:rsid w:val="00BE0742"/>
    <w:rsid w:val="00BE20DF"/>
    <w:rsid w:val="00BE26DF"/>
    <w:rsid w:val="00BE7FBA"/>
    <w:rsid w:val="00BF7420"/>
    <w:rsid w:val="00C034E8"/>
    <w:rsid w:val="00C060EA"/>
    <w:rsid w:val="00C1195A"/>
    <w:rsid w:val="00C12940"/>
    <w:rsid w:val="00C1698C"/>
    <w:rsid w:val="00C17A07"/>
    <w:rsid w:val="00C219A7"/>
    <w:rsid w:val="00C21E82"/>
    <w:rsid w:val="00C22420"/>
    <w:rsid w:val="00C2302B"/>
    <w:rsid w:val="00C31DF0"/>
    <w:rsid w:val="00C36CF9"/>
    <w:rsid w:val="00C541BB"/>
    <w:rsid w:val="00C65319"/>
    <w:rsid w:val="00C6738D"/>
    <w:rsid w:val="00C72A54"/>
    <w:rsid w:val="00C851EA"/>
    <w:rsid w:val="00C91D65"/>
    <w:rsid w:val="00C91D6D"/>
    <w:rsid w:val="00C937E4"/>
    <w:rsid w:val="00C959EC"/>
    <w:rsid w:val="00C95FA4"/>
    <w:rsid w:val="00C977A7"/>
    <w:rsid w:val="00CA1485"/>
    <w:rsid w:val="00CA3BDF"/>
    <w:rsid w:val="00CA4B73"/>
    <w:rsid w:val="00CB0D88"/>
    <w:rsid w:val="00CB263C"/>
    <w:rsid w:val="00CB3F3D"/>
    <w:rsid w:val="00CB552B"/>
    <w:rsid w:val="00CB7CE1"/>
    <w:rsid w:val="00CC0ED4"/>
    <w:rsid w:val="00CC1B89"/>
    <w:rsid w:val="00CC4FF1"/>
    <w:rsid w:val="00CC7D30"/>
    <w:rsid w:val="00CD3148"/>
    <w:rsid w:val="00CD6DC7"/>
    <w:rsid w:val="00CD734A"/>
    <w:rsid w:val="00CD73FE"/>
    <w:rsid w:val="00CE10BD"/>
    <w:rsid w:val="00CF074C"/>
    <w:rsid w:val="00CF0E85"/>
    <w:rsid w:val="00CF1DCD"/>
    <w:rsid w:val="00CF3FAD"/>
    <w:rsid w:val="00CF6B84"/>
    <w:rsid w:val="00D04D1D"/>
    <w:rsid w:val="00D04EB1"/>
    <w:rsid w:val="00D121F8"/>
    <w:rsid w:val="00D21710"/>
    <w:rsid w:val="00D21CE5"/>
    <w:rsid w:val="00D26377"/>
    <w:rsid w:val="00D26B02"/>
    <w:rsid w:val="00D32B83"/>
    <w:rsid w:val="00D35440"/>
    <w:rsid w:val="00D35554"/>
    <w:rsid w:val="00D36DA5"/>
    <w:rsid w:val="00D4181C"/>
    <w:rsid w:val="00D4474A"/>
    <w:rsid w:val="00D46CF4"/>
    <w:rsid w:val="00D46DE1"/>
    <w:rsid w:val="00D532D0"/>
    <w:rsid w:val="00D64983"/>
    <w:rsid w:val="00D72787"/>
    <w:rsid w:val="00D727DF"/>
    <w:rsid w:val="00D75282"/>
    <w:rsid w:val="00D75E9F"/>
    <w:rsid w:val="00D81B08"/>
    <w:rsid w:val="00D8296C"/>
    <w:rsid w:val="00D83431"/>
    <w:rsid w:val="00D841B9"/>
    <w:rsid w:val="00D87982"/>
    <w:rsid w:val="00D9265D"/>
    <w:rsid w:val="00D92823"/>
    <w:rsid w:val="00D94B22"/>
    <w:rsid w:val="00D9725A"/>
    <w:rsid w:val="00DA35BC"/>
    <w:rsid w:val="00DA4625"/>
    <w:rsid w:val="00DA77A7"/>
    <w:rsid w:val="00DB61D6"/>
    <w:rsid w:val="00DC0700"/>
    <w:rsid w:val="00DC07D4"/>
    <w:rsid w:val="00DC178E"/>
    <w:rsid w:val="00DC1D24"/>
    <w:rsid w:val="00DD1063"/>
    <w:rsid w:val="00DD6B15"/>
    <w:rsid w:val="00DE72B5"/>
    <w:rsid w:val="00DF63BD"/>
    <w:rsid w:val="00DF7A95"/>
    <w:rsid w:val="00E0368F"/>
    <w:rsid w:val="00E03EB6"/>
    <w:rsid w:val="00E22ADC"/>
    <w:rsid w:val="00E2304F"/>
    <w:rsid w:val="00E23406"/>
    <w:rsid w:val="00E25297"/>
    <w:rsid w:val="00E273D6"/>
    <w:rsid w:val="00E36ABC"/>
    <w:rsid w:val="00E43C70"/>
    <w:rsid w:val="00E47428"/>
    <w:rsid w:val="00E5001B"/>
    <w:rsid w:val="00E50C4B"/>
    <w:rsid w:val="00E50F22"/>
    <w:rsid w:val="00E53369"/>
    <w:rsid w:val="00E53EEA"/>
    <w:rsid w:val="00E665D5"/>
    <w:rsid w:val="00E74D99"/>
    <w:rsid w:val="00E76365"/>
    <w:rsid w:val="00E8077D"/>
    <w:rsid w:val="00E817E7"/>
    <w:rsid w:val="00E840B5"/>
    <w:rsid w:val="00E872B6"/>
    <w:rsid w:val="00EA023C"/>
    <w:rsid w:val="00EA19B5"/>
    <w:rsid w:val="00EA2BFA"/>
    <w:rsid w:val="00EA788A"/>
    <w:rsid w:val="00EB0BFD"/>
    <w:rsid w:val="00EB3033"/>
    <w:rsid w:val="00EB3CEC"/>
    <w:rsid w:val="00EB4106"/>
    <w:rsid w:val="00EB50E0"/>
    <w:rsid w:val="00EB5BE6"/>
    <w:rsid w:val="00EC29F5"/>
    <w:rsid w:val="00EC460C"/>
    <w:rsid w:val="00EC4E3C"/>
    <w:rsid w:val="00EC7697"/>
    <w:rsid w:val="00EC7EE5"/>
    <w:rsid w:val="00ED0C41"/>
    <w:rsid w:val="00ED0EC9"/>
    <w:rsid w:val="00ED0F56"/>
    <w:rsid w:val="00ED33B6"/>
    <w:rsid w:val="00ED6EE4"/>
    <w:rsid w:val="00EE24F9"/>
    <w:rsid w:val="00EE2AAF"/>
    <w:rsid w:val="00EE3E3F"/>
    <w:rsid w:val="00EE4184"/>
    <w:rsid w:val="00EE465B"/>
    <w:rsid w:val="00EF0786"/>
    <w:rsid w:val="00EF5256"/>
    <w:rsid w:val="00F02DA4"/>
    <w:rsid w:val="00F0524B"/>
    <w:rsid w:val="00F07102"/>
    <w:rsid w:val="00F12B85"/>
    <w:rsid w:val="00F16CA6"/>
    <w:rsid w:val="00F22A60"/>
    <w:rsid w:val="00F23698"/>
    <w:rsid w:val="00F252DB"/>
    <w:rsid w:val="00F278C8"/>
    <w:rsid w:val="00F33068"/>
    <w:rsid w:val="00F3395B"/>
    <w:rsid w:val="00F3561B"/>
    <w:rsid w:val="00F40CB5"/>
    <w:rsid w:val="00F410CA"/>
    <w:rsid w:val="00F43750"/>
    <w:rsid w:val="00F43E2B"/>
    <w:rsid w:val="00F46E4A"/>
    <w:rsid w:val="00F473D9"/>
    <w:rsid w:val="00F51395"/>
    <w:rsid w:val="00F56FE7"/>
    <w:rsid w:val="00F62D63"/>
    <w:rsid w:val="00F6622B"/>
    <w:rsid w:val="00F719A1"/>
    <w:rsid w:val="00F763FF"/>
    <w:rsid w:val="00F76DD4"/>
    <w:rsid w:val="00F81523"/>
    <w:rsid w:val="00F81B5F"/>
    <w:rsid w:val="00F85DA0"/>
    <w:rsid w:val="00F91114"/>
    <w:rsid w:val="00F97BAD"/>
    <w:rsid w:val="00FA1641"/>
    <w:rsid w:val="00FA48B5"/>
    <w:rsid w:val="00FA4C16"/>
    <w:rsid w:val="00FA7156"/>
    <w:rsid w:val="00FB5CCA"/>
    <w:rsid w:val="00FB74DB"/>
    <w:rsid w:val="00FC04EE"/>
    <w:rsid w:val="00FD3596"/>
    <w:rsid w:val="00FD6D0A"/>
    <w:rsid w:val="00FD7497"/>
    <w:rsid w:val="00FD7BFE"/>
    <w:rsid w:val="00FE3600"/>
    <w:rsid w:val="00FE3C05"/>
    <w:rsid w:val="00FE449A"/>
    <w:rsid w:val="00FE531E"/>
    <w:rsid w:val="00FE7EEF"/>
    <w:rsid w:val="00FF04C9"/>
    <w:rsid w:val="00FF46DD"/>
    <w:rsid w:val="00FF6B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AE3F934-BC42-4B4E-A461-5B85AD0D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C04"/>
    <w:rPr>
      <w:sz w:val="24"/>
      <w:szCs w:val="24"/>
    </w:rPr>
  </w:style>
  <w:style w:type="paragraph" w:styleId="Titre1">
    <w:name w:val="heading 1"/>
    <w:basedOn w:val="Normal"/>
    <w:next w:val="Normal"/>
    <w:link w:val="Titre1Car"/>
    <w:uiPriority w:val="9"/>
    <w:qFormat/>
    <w:rsid w:val="0057236F"/>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912FD"/>
    <w:pPr>
      <w:tabs>
        <w:tab w:val="center" w:pos="4536"/>
        <w:tab w:val="right" w:pos="9072"/>
      </w:tabs>
    </w:pPr>
  </w:style>
  <w:style w:type="character" w:customStyle="1" w:styleId="En-tteCar">
    <w:name w:val="En-tête Car"/>
    <w:basedOn w:val="Policepardfaut"/>
    <w:link w:val="En-tte"/>
    <w:uiPriority w:val="99"/>
    <w:rsid w:val="008912FD"/>
  </w:style>
  <w:style w:type="paragraph" w:styleId="Pieddepage">
    <w:name w:val="footer"/>
    <w:basedOn w:val="Normal"/>
    <w:link w:val="PieddepageCar"/>
    <w:uiPriority w:val="99"/>
    <w:unhideWhenUsed/>
    <w:rsid w:val="008912FD"/>
    <w:pPr>
      <w:tabs>
        <w:tab w:val="center" w:pos="4536"/>
        <w:tab w:val="right" w:pos="9072"/>
      </w:tabs>
    </w:pPr>
  </w:style>
  <w:style w:type="character" w:customStyle="1" w:styleId="PieddepageCar">
    <w:name w:val="Pied de page Car"/>
    <w:basedOn w:val="Policepardfaut"/>
    <w:link w:val="Pieddepage"/>
    <w:uiPriority w:val="99"/>
    <w:rsid w:val="008912FD"/>
  </w:style>
  <w:style w:type="paragraph" w:styleId="Textedebulles">
    <w:name w:val="Balloon Text"/>
    <w:basedOn w:val="Normal"/>
    <w:link w:val="TextedebullesCar"/>
    <w:uiPriority w:val="99"/>
    <w:semiHidden/>
    <w:unhideWhenUsed/>
    <w:rsid w:val="0057236F"/>
    <w:rPr>
      <w:rFonts w:ascii="Lucida Grande" w:hAnsi="Lucida Grande"/>
      <w:sz w:val="18"/>
      <w:szCs w:val="18"/>
    </w:rPr>
  </w:style>
  <w:style w:type="character" w:customStyle="1" w:styleId="TextedebullesCar">
    <w:name w:val="Texte de bulles Car"/>
    <w:link w:val="Textedebulles"/>
    <w:uiPriority w:val="99"/>
    <w:semiHidden/>
    <w:rsid w:val="0057236F"/>
    <w:rPr>
      <w:rFonts w:ascii="Lucida Grande" w:hAnsi="Lucida Grande"/>
      <w:sz w:val="18"/>
      <w:szCs w:val="18"/>
    </w:rPr>
  </w:style>
  <w:style w:type="character" w:customStyle="1" w:styleId="Titre1Car">
    <w:name w:val="Titre 1 Car"/>
    <w:link w:val="Titre1"/>
    <w:uiPriority w:val="9"/>
    <w:rsid w:val="0057236F"/>
    <w:rPr>
      <w:rFonts w:ascii="Calibri" w:eastAsia="MS Gothic" w:hAnsi="Calibri" w:cs="Times New Roman"/>
      <w:b/>
      <w:bCs/>
      <w:color w:val="345A8A"/>
      <w:sz w:val="32"/>
      <w:szCs w:val="32"/>
    </w:rPr>
  </w:style>
  <w:style w:type="paragraph" w:styleId="En-ttedetabledesmatires">
    <w:name w:val="TOC Heading"/>
    <w:basedOn w:val="Titre1"/>
    <w:next w:val="Normal"/>
    <w:uiPriority w:val="39"/>
    <w:unhideWhenUsed/>
    <w:qFormat/>
    <w:rsid w:val="000C00AA"/>
    <w:pPr>
      <w:spacing w:line="276" w:lineRule="auto"/>
      <w:outlineLvl w:val="9"/>
    </w:pPr>
    <w:rPr>
      <w:color w:val="365F91"/>
      <w:sz w:val="28"/>
      <w:szCs w:val="28"/>
    </w:rPr>
  </w:style>
  <w:style w:type="paragraph" w:styleId="TM1">
    <w:name w:val="toc 1"/>
    <w:basedOn w:val="Normal"/>
    <w:next w:val="Normal"/>
    <w:autoRedefine/>
    <w:uiPriority w:val="39"/>
    <w:semiHidden/>
    <w:unhideWhenUsed/>
    <w:rsid w:val="000C00AA"/>
    <w:pPr>
      <w:spacing w:before="240" w:after="120"/>
    </w:pPr>
    <w:rPr>
      <w:b/>
      <w:caps/>
      <w:sz w:val="22"/>
      <w:szCs w:val="22"/>
      <w:u w:val="single"/>
    </w:rPr>
  </w:style>
  <w:style w:type="paragraph" w:styleId="TM2">
    <w:name w:val="toc 2"/>
    <w:basedOn w:val="Normal"/>
    <w:next w:val="Normal"/>
    <w:autoRedefine/>
    <w:uiPriority w:val="39"/>
    <w:semiHidden/>
    <w:unhideWhenUsed/>
    <w:rsid w:val="000C00AA"/>
    <w:rPr>
      <w:b/>
      <w:smallCaps/>
      <w:sz w:val="22"/>
      <w:szCs w:val="22"/>
    </w:rPr>
  </w:style>
  <w:style w:type="paragraph" w:styleId="TM3">
    <w:name w:val="toc 3"/>
    <w:basedOn w:val="Normal"/>
    <w:next w:val="Normal"/>
    <w:autoRedefine/>
    <w:uiPriority w:val="39"/>
    <w:semiHidden/>
    <w:unhideWhenUsed/>
    <w:rsid w:val="000C00AA"/>
    <w:rPr>
      <w:smallCaps/>
      <w:sz w:val="22"/>
      <w:szCs w:val="22"/>
    </w:rPr>
  </w:style>
  <w:style w:type="paragraph" w:styleId="TM4">
    <w:name w:val="toc 4"/>
    <w:basedOn w:val="Normal"/>
    <w:next w:val="Normal"/>
    <w:autoRedefine/>
    <w:uiPriority w:val="39"/>
    <w:semiHidden/>
    <w:unhideWhenUsed/>
    <w:rsid w:val="000C00AA"/>
    <w:rPr>
      <w:sz w:val="22"/>
      <w:szCs w:val="22"/>
    </w:rPr>
  </w:style>
  <w:style w:type="paragraph" w:styleId="TM5">
    <w:name w:val="toc 5"/>
    <w:basedOn w:val="Normal"/>
    <w:next w:val="Normal"/>
    <w:autoRedefine/>
    <w:uiPriority w:val="39"/>
    <w:semiHidden/>
    <w:unhideWhenUsed/>
    <w:rsid w:val="000C00AA"/>
    <w:rPr>
      <w:sz w:val="22"/>
      <w:szCs w:val="22"/>
    </w:rPr>
  </w:style>
  <w:style w:type="paragraph" w:styleId="TM6">
    <w:name w:val="toc 6"/>
    <w:basedOn w:val="Normal"/>
    <w:next w:val="Normal"/>
    <w:autoRedefine/>
    <w:uiPriority w:val="39"/>
    <w:semiHidden/>
    <w:unhideWhenUsed/>
    <w:rsid w:val="000C00AA"/>
    <w:rPr>
      <w:sz w:val="22"/>
      <w:szCs w:val="22"/>
    </w:rPr>
  </w:style>
  <w:style w:type="paragraph" w:styleId="TM7">
    <w:name w:val="toc 7"/>
    <w:basedOn w:val="Normal"/>
    <w:next w:val="Normal"/>
    <w:autoRedefine/>
    <w:uiPriority w:val="39"/>
    <w:semiHidden/>
    <w:unhideWhenUsed/>
    <w:rsid w:val="000C00AA"/>
    <w:rPr>
      <w:sz w:val="22"/>
      <w:szCs w:val="22"/>
    </w:rPr>
  </w:style>
  <w:style w:type="paragraph" w:styleId="TM8">
    <w:name w:val="toc 8"/>
    <w:basedOn w:val="Normal"/>
    <w:next w:val="Normal"/>
    <w:autoRedefine/>
    <w:uiPriority w:val="39"/>
    <w:semiHidden/>
    <w:unhideWhenUsed/>
    <w:rsid w:val="000C00AA"/>
    <w:rPr>
      <w:sz w:val="22"/>
      <w:szCs w:val="22"/>
    </w:rPr>
  </w:style>
  <w:style w:type="paragraph" w:styleId="TM9">
    <w:name w:val="toc 9"/>
    <w:basedOn w:val="Normal"/>
    <w:next w:val="Normal"/>
    <w:autoRedefine/>
    <w:uiPriority w:val="39"/>
    <w:semiHidden/>
    <w:unhideWhenUsed/>
    <w:rsid w:val="000C00AA"/>
    <w:rPr>
      <w:sz w:val="22"/>
      <w:szCs w:val="22"/>
    </w:rPr>
  </w:style>
  <w:style w:type="table" w:styleId="Grilledutableau">
    <w:name w:val="Table Grid"/>
    <w:basedOn w:val="TableauNormal"/>
    <w:uiPriority w:val="59"/>
    <w:rsid w:val="000C0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A77EC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enhypertexte">
    <w:name w:val="Hyperlink"/>
    <w:uiPriority w:val="99"/>
    <w:unhideWhenUsed/>
    <w:rsid w:val="00131070"/>
    <w:rPr>
      <w:color w:val="0000FF"/>
      <w:u w:val="single"/>
    </w:rPr>
  </w:style>
  <w:style w:type="paragraph" w:styleId="Notedebasdepage">
    <w:name w:val="footnote text"/>
    <w:basedOn w:val="Normal"/>
    <w:link w:val="NotedebasdepageCar"/>
    <w:uiPriority w:val="99"/>
    <w:semiHidden/>
    <w:unhideWhenUsed/>
    <w:rsid w:val="00EB3CEC"/>
    <w:rPr>
      <w:sz w:val="20"/>
      <w:szCs w:val="20"/>
    </w:rPr>
  </w:style>
  <w:style w:type="character" w:customStyle="1" w:styleId="NotedebasdepageCar">
    <w:name w:val="Note de bas de page Car"/>
    <w:basedOn w:val="Policepardfaut"/>
    <w:link w:val="Notedebasdepage"/>
    <w:uiPriority w:val="99"/>
    <w:semiHidden/>
    <w:rsid w:val="00EB3CEC"/>
  </w:style>
  <w:style w:type="character" w:styleId="Appelnotedebasdep">
    <w:name w:val="footnote reference"/>
    <w:basedOn w:val="Policepardfaut"/>
    <w:uiPriority w:val="99"/>
    <w:semiHidden/>
    <w:unhideWhenUsed/>
    <w:rsid w:val="00EB3CEC"/>
    <w:rPr>
      <w:vertAlign w:val="superscript"/>
    </w:rPr>
  </w:style>
  <w:style w:type="paragraph" w:styleId="Paragraphedeliste">
    <w:name w:val="List Paragraph"/>
    <w:basedOn w:val="Normal"/>
    <w:uiPriority w:val="34"/>
    <w:qFormat/>
    <w:rsid w:val="007E2D66"/>
    <w:pPr>
      <w:ind w:left="720"/>
    </w:pPr>
    <w:rPr>
      <w:rFonts w:ascii="Calibri" w:eastAsiaTheme="minorHAnsi" w:hAnsi="Calibri"/>
      <w:sz w:val="22"/>
      <w:szCs w:val="22"/>
      <w:lang w:eastAsia="en-US"/>
    </w:rPr>
  </w:style>
  <w:style w:type="paragraph" w:customStyle="1" w:styleId="Corps">
    <w:name w:val="Corps"/>
    <w:rsid w:val="006C62E9"/>
    <w:pPr>
      <w:pBdr>
        <w:top w:val="nil"/>
        <w:left w:val="nil"/>
        <w:bottom w:val="nil"/>
        <w:right w:val="nil"/>
        <w:between w:val="nil"/>
        <w:bar w:val="nil"/>
      </w:pBdr>
    </w:pPr>
    <w:rPr>
      <w:rFonts w:ascii="Calibri" w:eastAsia="Arial Unicode MS" w:hAnsi="Calibri" w:cs="Arial Unicode MS"/>
      <w:color w:val="000000"/>
      <w:sz w:val="22"/>
      <w:szCs w:val="22"/>
      <w:u w:color="000000"/>
      <w:bdr w:val="nil"/>
      <w:lang w:val="en-US"/>
      <w14:textOutline w14:w="0" w14:cap="flat" w14:cmpd="sng" w14:algn="ctr">
        <w14:noFill/>
        <w14:prstDash w14:val="solid"/>
        <w14:bevel/>
      </w14:textOutline>
    </w:rPr>
  </w:style>
  <w:style w:type="paragraph" w:styleId="NormalWeb">
    <w:name w:val="Normal (Web)"/>
    <w:basedOn w:val="Normal"/>
    <w:uiPriority w:val="99"/>
    <w:unhideWhenUsed/>
    <w:rsid w:val="00F07102"/>
    <w:pPr>
      <w:spacing w:before="100" w:beforeAutospacing="1" w:after="100" w:afterAutospacing="1"/>
    </w:pPr>
    <w:rPr>
      <w:rFonts w:ascii="Times New Roman" w:eastAsiaTheme="minorHAnsi" w:hAnsi="Times New Roman"/>
    </w:rPr>
  </w:style>
  <w:style w:type="character" w:customStyle="1" w:styleId="text-keyword">
    <w:name w:val="text-keyword"/>
    <w:basedOn w:val="Policepardfaut"/>
    <w:rsid w:val="00F07102"/>
  </w:style>
  <w:style w:type="character" w:styleId="Marquedecommentaire">
    <w:name w:val="annotation reference"/>
    <w:basedOn w:val="Policepardfaut"/>
    <w:uiPriority w:val="99"/>
    <w:semiHidden/>
    <w:unhideWhenUsed/>
    <w:rsid w:val="00ED0C41"/>
    <w:rPr>
      <w:sz w:val="16"/>
      <w:szCs w:val="16"/>
    </w:rPr>
  </w:style>
  <w:style w:type="paragraph" w:styleId="Commentaire">
    <w:name w:val="annotation text"/>
    <w:basedOn w:val="Normal"/>
    <w:link w:val="CommentaireCar"/>
    <w:uiPriority w:val="99"/>
    <w:semiHidden/>
    <w:unhideWhenUsed/>
    <w:rsid w:val="00ED0C41"/>
    <w:rPr>
      <w:sz w:val="20"/>
      <w:szCs w:val="20"/>
    </w:rPr>
  </w:style>
  <w:style w:type="character" w:customStyle="1" w:styleId="CommentaireCar">
    <w:name w:val="Commentaire Car"/>
    <w:basedOn w:val="Policepardfaut"/>
    <w:link w:val="Commentaire"/>
    <w:uiPriority w:val="99"/>
    <w:semiHidden/>
    <w:rsid w:val="00ED0C41"/>
  </w:style>
  <w:style w:type="paragraph" w:styleId="Objetducommentaire">
    <w:name w:val="annotation subject"/>
    <w:basedOn w:val="Commentaire"/>
    <w:next w:val="Commentaire"/>
    <w:link w:val="ObjetducommentaireCar"/>
    <w:uiPriority w:val="99"/>
    <w:semiHidden/>
    <w:unhideWhenUsed/>
    <w:rsid w:val="00ED0C41"/>
    <w:rPr>
      <w:b/>
      <w:bCs/>
    </w:rPr>
  </w:style>
  <w:style w:type="character" w:customStyle="1" w:styleId="ObjetducommentaireCar">
    <w:name w:val="Objet du commentaire Car"/>
    <w:basedOn w:val="CommentaireCar"/>
    <w:link w:val="Objetducommentaire"/>
    <w:uiPriority w:val="99"/>
    <w:semiHidden/>
    <w:rsid w:val="00ED0C41"/>
    <w:rPr>
      <w:b/>
      <w:bCs/>
    </w:rPr>
  </w:style>
  <w:style w:type="paragraph" w:styleId="Rvision">
    <w:name w:val="Revision"/>
    <w:hidden/>
    <w:uiPriority w:val="99"/>
    <w:semiHidden/>
    <w:rsid w:val="00ED0C41"/>
    <w:rPr>
      <w:sz w:val="24"/>
      <w:szCs w:val="24"/>
    </w:rPr>
  </w:style>
  <w:style w:type="paragraph" w:styleId="Textebrut">
    <w:name w:val="Plain Text"/>
    <w:basedOn w:val="Normal"/>
    <w:link w:val="TextebrutCar"/>
    <w:uiPriority w:val="99"/>
    <w:unhideWhenUsed/>
    <w:rsid w:val="00BC555D"/>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BC555D"/>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292434">
      <w:bodyDiv w:val="1"/>
      <w:marLeft w:val="0"/>
      <w:marRight w:val="0"/>
      <w:marTop w:val="0"/>
      <w:marBottom w:val="0"/>
      <w:divBdr>
        <w:top w:val="none" w:sz="0" w:space="0" w:color="auto"/>
        <w:left w:val="none" w:sz="0" w:space="0" w:color="auto"/>
        <w:bottom w:val="none" w:sz="0" w:space="0" w:color="auto"/>
        <w:right w:val="none" w:sz="0" w:space="0" w:color="auto"/>
      </w:divBdr>
    </w:div>
    <w:div w:id="519127183">
      <w:bodyDiv w:val="1"/>
      <w:marLeft w:val="0"/>
      <w:marRight w:val="0"/>
      <w:marTop w:val="0"/>
      <w:marBottom w:val="0"/>
      <w:divBdr>
        <w:top w:val="none" w:sz="0" w:space="0" w:color="auto"/>
        <w:left w:val="none" w:sz="0" w:space="0" w:color="auto"/>
        <w:bottom w:val="none" w:sz="0" w:space="0" w:color="auto"/>
        <w:right w:val="none" w:sz="0" w:space="0" w:color="auto"/>
      </w:divBdr>
    </w:div>
    <w:div w:id="617873993">
      <w:bodyDiv w:val="1"/>
      <w:marLeft w:val="0"/>
      <w:marRight w:val="0"/>
      <w:marTop w:val="0"/>
      <w:marBottom w:val="0"/>
      <w:divBdr>
        <w:top w:val="none" w:sz="0" w:space="0" w:color="auto"/>
        <w:left w:val="none" w:sz="0" w:space="0" w:color="auto"/>
        <w:bottom w:val="none" w:sz="0" w:space="0" w:color="auto"/>
        <w:right w:val="none" w:sz="0" w:space="0" w:color="auto"/>
      </w:divBdr>
      <w:divsChild>
        <w:div w:id="1708791991">
          <w:marLeft w:val="0"/>
          <w:marRight w:val="0"/>
          <w:marTop w:val="15"/>
          <w:marBottom w:val="0"/>
          <w:divBdr>
            <w:top w:val="single" w:sz="48" w:space="0" w:color="auto"/>
            <w:left w:val="single" w:sz="48" w:space="0" w:color="auto"/>
            <w:bottom w:val="single" w:sz="48" w:space="0" w:color="auto"/>
            <w:right w:val="single" w:sz="48" w:space="0" w:color="auto"/>
          </w:divBdr>
          <w:divsChild>
            <w:div w:id="973877391">
              <w:marLeft w:val="0"/>
              <w:marRight w:val="0"/>
              <w:marTop w:val="0"/>
              <w:marBottom w:val="0"/>
              <w:divBdr>
                <w:top w:val="none" w:sz="0" w:space="0" w:color="auto"/>
                <w:left w:val="none" w:sz="0" w:space="0" w:color="auto"/>
                <w:bottom w:val="none" w:sz="0" w:space="0" w:color="auto"/>
                <w:right w:val="none" w:sz="0" w:space="0" w:color="auto"/>
              </w:divBdr>
            </w:div>
          </w:divsChild>
        </w:div>
        <w:div w:id="311107600">
          <w:marLeft w:val="0"/>
          <w:marRight w:val="0"/>
          <w:marTop w:val="15"/>
          <w:marBottom w:val="0"/>
          <w:divBdr>
            <w:top w:val="single" w:sz="48" w:space="0" w:color="auto"/>
            <w:left w:val="single" w:sz="48" w:space="0" w:color="auto"/>
            <w:bottom w:val="single" w:sz="48" w:space="0" w:color="auto"/>
            <w:right w:val="single" w:sz="48" w:space="0" w:color="auto"/>
          </w:divBdr>
          <w:divsChild>
            <w:div w:id="7834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7727">
      <w:bodyDiv w:val="1"/>
      <w:marLeft w:val="0"/>
      <w:marRight w:val="0"/>
      <w:marTop w:val="0"/>
      <w:marBottom w:val="0"/>
      <w:divBdr>
        <w:top w:val="none" w:sz="0" w:space="0" w:color="auto"/>
        <w:left w:val="none" w:sz="0" w:space="0" w:color="auto"/>
        <w:bottom w:val="none" w:sz="0" w:space="0" w:color="auto"/>
        <w:right w:val="none" w:sz="0" w:space="0" w:color="auto"/>
      </w:divBdr>
    </w:div>
    <w:div w:id="851183381">
      <w:bodyDiv w:val="1"/>
      <w:marLeft w:val="0"/>
      <w:marRight w:val="0"/>
      <w:marTop w:val="0"/>
      <w:marBottom w:val="0"/>
      <w:divBdr>
        <w:top w:val="none" w:sz="0" w:space="0" w:color="auto"/>
        <w:left w:val="none" w:sz="0" w:space="0" w:color="auto"/>
        <w:bottom w:val="none" w:sz="0" w:space="0" w:color="auto"/>
        <w:right w:val="none" w:sz="0" w:space="0" w:color="auto"/>
      </w:divBdr>
    </w:div>
    <w:div w:id="863131130">
      <w:bodyDiv w:val="1"/>
      <w:marLeft w:val="0"/>
      <w:marRight w:val="0"/>
      <w:marTop w:val="0"/>
      <w:marBottom w:val="0"/>
      <w:divBdr>
        <w:top w:val="none" w:sz="0" w:space="0" w:color="auto"/>
        <w:left w:val="none" w:sz="0" w:space="0" w:color="auto"/>
        <w:bottom w:val="none" w:sz="0" w:space="0" w:color="auto"/>
        <w:right w:val="none" w:sz="0" w:space="0" w:color="auto"/>
      </w:divBdr>
    </w:div>
    <w:div w:id="907806548">
      <w:bodyDiv w:val="1"/>
      <w:marLeft w:val="0"/>
      <w:marRight w:val="0"/>
      <w:marTop w:val="0"/>
      <w:marBottom w:val="0"/>
      <w:divBdr>
        <w:top w:val="none" w:sz="0" w:space="0" w:color="auto"/>
        <w:left w:val="none" w:sz="0" w:space="0" w:color="auto"/>
        <w:bottom w:val="none" w:sz="0" w:space="0" w:color="auto"/>
        <w:right w:val="none" w:sz="0" w:space="0" w:color="auto"/>
      </w:divBdr>
    </w:div>
    <w:div w:id="1121220662">
      <w:bodyDiv w:val="1"/>
      <w:marLeft w:val="0"/>
      <w:marRight w:val="0"/>
      <w:marTop w:val="0"/>
      <w:marBottom w:val="0"/>
      <w:divBdr>
        <w:top w:val="none" w:sz="0" w:space="0" w:color="auto"/>
        <w:left w:val="none" w:sz="0" w:space="0" w:color="auto"/>
        <w:bottom w:val="none" w:sz="0" w:space="0" w:color="auto"/>
        <w:right w:val="none" w:sz="0" w:space="0" w:color="auto"/>
      </w:divBdr>
    </w:div>
    <w:div w:id="1168718254">
      <w:bodyDiv w:val="1"/>
      <w:marLeft w:val="0"/>
      <w:marRight w:val="0"/>
      <w:marTop w:val="0"/>
      <w:marBottom w:val="0"/>
      <w:divBdr>
        <w:top w:val="none" w:sz="0" w:space="0" w:color="auto"/>
        <w:left w:val="none" w:sz="0" w:space="0" w:color="auto"/>
        <w:bottom w:val="none" w:sz="0" w:space="0" w:color="auto"/>
        <w:right w:val="none" w:sz="0" w:space="0" w:color="auto"/>
      </w:divBdr>
    </w:div>
    <w:div w:id="1646933099">
      <w:bodyDiv w:val="1"/>
      <w:marLeft w:val="0"/>
      <w:marRight w:val="0"/>
      <w:marTop w:val="0"/>
      <w:marBottom w:val="0"/>
      <w:divBdr>
        <w:top w:val="none" w:sz="0" w:space="0" w:color="auto"/>
        <w:left w:val="none" w:sz="0" w:space="0" w:color="auto"/>
        <w:bottom w:val="none" w:sz="0" w:space="0" w:color="auto"/>
        <w:right w:val="none" w:sz="0" w:space="0" w:color="auto"/>
      </w:divBdr>
    </w:div>
    <w:div w:id="2033724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asseurdefranc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hierry.coste@accesyst.com" TargetMode="External"/><Relationship Id="rId4" Type="http://schemas.openxmlformats.org/officeDocument/2006/relationships/settings" Target="settings.xml"/><Relationship Id="rId9" Type="http://schemas.openxmlformats.org/officeDocument/2006/relationships/hyperlink" Target="mailto:thierry.coste@accesyst.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58043-B804-4D26-BE57-731598C1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727</Words>
  <Characters>4002</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agencemp</Company>
  <LinksUpToDate>false</LinksUpToDate>
  <CharactersWithSpaces>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studio</dc:creator>
  <cp:lastModifiedBy>Sophie Baudin</cp:lastModifiedBy>
  <cp:revision>2</cp:revision>
  <cp:lastPrinted>2021-06-07T13:27:00Z</cp:lastPrinted>
  <dcterms:created xsi:type="dcterms:W3CDTF">2021-06-29T12:09:00Z</dcterms:created>
  <dcterms:modified xsi:type="dcterms:W3CDTF">2021-06-29T12:09:00Z</dcterms:modified>
</cp:coreProperties>
</file>