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FEFB4" w14:textId="5EECDEF1" w:rsidR="00B54A1B" w:rsidRDefault="00DF6D65" w:rsidP="00B54A1B">
      <w:pPr>
        <w:jc w:val="both"/>
      </w:pPr>
      <w:r>
        <w:rPr>
          <w:b/>
          <w:noProof/>
          <w:color w:val="B92526"/>
          <w:sz w:val="28"/>
          <w:szCs w:val="28"/>
        </w:rPr>
        <mc:AlternateContent>
          <mc:Choice Requires="wps">
            <w:drawing>
              <wp:anchor distT="0" distB="0" distL="114300" distR="114300" simplePos="0" relativeHeight="251657216" behindDoc="1" locked="0" layoutInCell="1" allowOverlap="1" wp14:anchorId="70E43560" wp14:editId="011AAFBB">
                <wp:simplePos x="0" y="0"/>
                <wp:positionH relativeFrom="column">
                  <wp:posOffset>2717165</wp:posOffset>
                </wp:positionH>
                <wp:positionV relativeFrom="paragraph">
                  <wp:posOffset>-2229485</wp:posOffset>
                </wp:positionV>
                <wp:extent cx="1871980" cy="1419225"/>
                <wp:effectExtent l="0" t="0" r="0" b="9525"/>
                <wp:wrapNone/>
                <wp:docPr id="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1419225"/>
                        </a:xfrm>
                        <a:prstGeom prst="rect">
                          <a:avLst/>
                        </a:prstGeom>
                        <a:noFill/>
                        <a:ln>
                          <a:noFill/>
                        </a:ln>
                        <a:effectLst/>
                        <a:extLst>
                          <a:ext uri="{C572A759-6A51-4108-AA02-DFA0A04FC94B}"/>
                        </a:extLst>
                      </wps:spPr>
                      <wps:txbx>
                        <w:txbxContent>
                          <w:p w14:paraId="32492C13" w14:textId="77777777" w:rsidR="001636D4" w:rsidRDefault="004F6980" w:rsidP="001636D4">
                            <w:pPr>
                              <w:tabs>
                                <w:tab w:val="right" w:pos="5670"/>
                              </w:tabs>
                              <w:spacing w:line="276" w:lineRule="auto"/>
                              <w:ind w:left="-142"/>
                              <w:rPr>
                                <w:rFonts w:ascii="Myriad Pro" w:hAnsi="Myriad Pro"/>
                                <w:color w:val="635227"/>
                                <w:sz w:val="16"/>
                                <w:szCs w:val="16"/>
                              </w:rPr>
                            </w:pPr>
                            <w:r>
                              <w:rPr>
                                <w:rFonts w:ascii="Myriad Pro" w:hAnsi="Myriad Pro"/>
                                <w:color w:val="635227"/>
                                <w:sz w:val="16"/>
                                <w:szCs w:val="16"/>
                              </w:rPr>
                              <w:t>CONTACT</w:t>
                            </w:r>
                            <w:r w:rsidR="001636D4">
                              <w:rPr>
                                <w:rFonts w:ascii="Myriad Pro" w:hAnsi="Myriad Pro"/>
                                <w:color w:val="635227"/>
                                <w:sz w:val="16"/>
                                <w:szCs w:val="16"/>
                              </w:rPr>
                              <w:t xml:space="preserve"> PRESSE</w:t>
                            </w:r>
                          </w:p>
                          <w:p w14:paraId="3C2CAEBF" w14:textId="77777777" w:rsidR="00131070" w:rsidRPr="009D45A9" w:rsidRDefault="001636D4" w:rsidP="009D45A9">
                            <w:pPr>
                              <w:tabs>
                                <w:tab w:val="right" w:pos="5670"/>
                              </w:tabs>
                              <w:spacing w:line="276" w:lineRule="auto"/>
                              <w:ind w:left="-142"/>
                              <w:rPr>
                                <w:rFonts w:ascii="Myriad Pro" w:hAnsi="Myriad Pro"/>
                                <w:b/>
                                <w:color w:val="635227"/>
                                <w:sz w:val="16"/>
                                <w:szCs w:val="16"/>
                              </w:rPr>
                            </w:pPr>
                            <w:r w:rsidRPr="001636D4">
                              <w:rPr>
                                <w:rFonts w:ascii="Myriad Pro" w:hAnsi="Myriad Pro"/>
                                <w:b/>
                                <w:color w:val="635227"/>
                                <w:sz w:val="16"/>
                                <w:szCs w:val="16"/>
                              </w:rPr>
                              <w:t>Sophie Baudin</w:t>
                            </w:r>
                          </w:p>
                          <w:p w14:paraId="193897B3" w14:textId="77777777" w:rsidR="00131070" w:rsidRDefault="00B51042" w:rsidP="00131070">
                            <w:pPr>
                              <w:tabs>
                                <w:tab w:val="right" w:pos="5670"/>
                              </w:tabs>
                              <w:spacing w:line="160" w:lineRule="exact"/>
                              <w:ind w:left="-142"/>
                              <w:rPr>
                                <w:rFonts w:ascii="Myriad Pro" w:hAnsi="Myriad Pro"/>
                                <w:color w:val="635227"/>
                                <w:sz w:val="14"/>
                                <w:szCs w:val="14"/>
                              </w:rPr>
                            </w:pPr>
                            <w:r>
                              <w:rPr>
                                <w:rStyle w:val="Lienhypertexte"/>
                                <w:rFonts w:ascii="Myriad Pro" w:hAnsi="Myriad Pro"/>
                                <w:sz w:val="14"/>
                                <w:szCs w:val="14"/>
                              </w:rPr>
                              <w:t>sbaudin</w:t>
                            </w:r>
                            <w:r w:rsidR="004A2715" w:rsidRPr="00B51042">
                              <w:rPr>
                                <w:rStyle w:val="Lienhypertexte"/>
                                <w:rFonts w:ascii="Myriad Pro" w:hAnsi="Myriad Pro"/>
                                <w:sz w:val="14"/>
                                <w:szCs w:val="14"/>
                              </w:rPr>
                              <w:t>@chasseurdefrance.com</w:t>
                            </w:r>
                          </w:p>
                          <w:p w14:paraId="788B86CA" w14:textId="77777777" w:rsidR="007040F9" w:rsidRDefault="007040F9" w:rsidP="007040F9">
                            <w:pPr>
                              <w:rPr>
                                <w:rFonts w:ascii="Myriad Pro" w:hAnsi="Myriad Pro"/>
                                <w:color w:val="635227"/>
                                <w:sz w:val="14"/>
                                <w:szCs w:val="14"/>
                              </w:rPr>
                            </w:pPr>
                          </w:p>
                          <w:p w14:paraId="22EC005C" w14:textId="693EB2FD" w:rsidR="007040F9" w:rsidRPr="00FD71B1" w:rsidRDefault="007040F9" w:rsidP="00FD71B1">
                            <w:pPr>
                              <w:tabs>
                                <w:tab w:val="right" w:pos="5670"/>
                              </w:tabs>
                              <w:spacing w:line="276" w:lineRule="auto"/>
                              <w:ind w:left="-142"/>
                              <w:rPr>
                                <w:rFonts w:ascii="Myriad Pro" w:hAnsi="Myriad Pro"/>
                                <w:color w:val="635227"/>
                                <w:sz w:val="16"/>
                                <w:szCs w:val="16"/>
                              </w:rPr>
                            </w:pPr>
                            <w:r w:rsidRPr="00FD71B1">
                              <w:rPr>
                                <w:rFonts w:ascii="Myriad Pro" w:hAnsi="Myriad Pro"/>
                                <w:color w:val="635227"/>
                                <w:sz w:val="16"/>
                                <w:szCs w:val="16"/>
                              </w:rPr>
                              <w:t>CONTACT JURIDIQUE</w:t>
                            </w:r>
                          </w:p>
                          <w:p w14:paraId="05C4C824" w14:textId="72EB39AC" w:rsidR="007040F9" w:rsidRPr="00FD71B1" w:rsidRDefault="007040F9" w:rsidP="00FD71B1">
                            <w:pPr>
                              <w:tabs>
                                <w:tab w:val="right" w:pos="5670"/>
                              </w:tabs>
                              <w:spacing w:line="276" w:lineRule="auto"/>
                              <w:ind w:left="-142"/>
                              <w:rPr>
                                <w:rFonts w:ascii="Myriad Pro" w:hAnsi="Myriad Pro"/>
                                <w:b/>
                                <w:color w:val="635227"/>
                                <w:sz w:val="16"/>
                                <w:szCs w:val="16"/>
                              </w:rPr>
                            </w:pPr>
                            <w:r w:rsidRPr="00FD71B1">
                              <w:rPr>
                                <w:rFonts w:ascii="Myriad Pro" w:hAnsi="Myriad Pro"/>
                                <w:b/>
                                <w:color w:val="635227"/>
                                <w:sz w:val="16"/>
                                <w:szCs w:val="16"/>
                              </w:rPr>
                              <w:t>Maître Spinosi</w:t>
                            </w:r>
                          </w:p>
                          <w:p w14:paraId="446BB428" w14:textId="3F2982BC" w:rsidR="007040F9" w:rsidRPr="00FD71B1" w:rsidRDefault="00FC63BE" w:rsidP="00FD71B1">
                            <w:pPr>
                              <w:tabs>
                                <w:tab w:val="right" w:pos="5670"/>
                              </w:tabs>
                              <w:spacing w:line="276" w:lineRule="auto"/>
                              <w:ind w:left="-142"/>
                              <w:rPr>
                                <w:rStyle w:val="Lienhypertexte"/>
                                <w:sz w:val="14"/>
                                <w:szCs w:val="14"/>
                              </w:rPr>
                            </w:pPr>
                            <w:hyperlink r:id="rId8" w:history="1">
                              <w:r w:rsidR="00FD71B1" w:rsidRPr="00FD71B1">
                                <w:rPr>
                                  <w:rStyle w:val="Lienhypertexte"/>
                                  <w:sz w:val="14"/>
                                  <w:szCs w:val="14"/>
                                </w:rPr>
                                <w:t>courrier@spinosi.fr</w:t>
                              </w:r>
                            </w:hyperlink>
                          </w:p>
                          <w:p w14:paraId="5913892F" w14:textId="77777777" w:rsidR="00131070" w:rsidRPr="00697A26" w:rsidRDefault="00131070" w:rsidP="00FE3C05">
                            <w:pPr>
                              <w:ind w:left="567" w:right="709"/>
                              <w:rPr>
                                <w:rFonts w:ascii="Century Gothic" w:hAnsi="Century Gothic"/>
                                <w:color w:val="000000"/>
                                <w:sz w:val="20"/>
                                <w:szCs w:val="20"/>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43560" id="_x0000_t202" coordsize="21600,21600" o:spt="202" path="m,l,21600r21600,l21600,xe">
                <v:stroke joinstyle="miter"/>
                <v:path gradientshapeok="t" o:connecttype="rect"/>
              </v:shapetype>
              <v:shape id="Zone de texte 1" o:spid="_x0000_s1026" type="#_x0000_t202" style="position:absolute;left:0;text-align:left;margin-left:213.95pt;margin-top:-175.55pt;width:147.4pt;height:11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" filled="f" stroked="f">
                <v:path arrowok="t"/>
                <v:textbox inset=",5mm">
                  <w:txbxContent>
                    <w:p w14:paraId="32492C13" w14:textId="77777777" w:rsidR="001636D4" w:rsidRDefault="004F6980" w:rsidP="001636D4">
                      <w:pPr>
                        <w:tabs>
                          <w:tab w:val="right" w:pos="5670"/>
                        </w:tabs>
                        <w:spacing w:line="276" w:lineRule="auto"/>
                        <w:ind w:left="-142"/>
                        <w:rPr>
                          <w:rFonts w:ascii="Myriad Pro" w:hAnsi="Myriad Pro"/>
                          <w:color w:val="635227"/>
                          <w:sz w:val="16"/>
                          <w:szCs w:val="16"/>
                        </w:rPr>
                      </w:pPr>
                      <w:r>
                        <w:rPr>
                          <w:rFonts w:ascii="Myriad Pro" w:hAnsi="Myriad Pro"/>
                          <w:color w:val="635227"/>
                          <w:sz w:val="16"/>
                          <w:szCs w:val="16"/>
                        </w:rPr>
                        <w:t>CONTACT</w:t>
                      </w:r>
                      <w:r w:rsidR="001636D4">
                        <w:rPr>
                          <w:rFonts w:ascii="Myriad Pro" w:hAnsi="Myriad Pro"/>
                          <w:color w:val="635227"/>
                          <w:sz w:val="16"/>
                          <w:szCs w:val="16"/>
                        </w:rPr>
                        <w:t xml:space="preserve"> PRESSE</w:t>
                      </w:r>
                    </w:p>
                    <w:p w14:paraId="3C2CAEBF" w14:textId="77777777" w:rsidR="00131070" w:rsidRPr="009D45A9" w:rsidRDefault="001636D4" w:rsidP="009D45A9">
                      <w:pPr>
                        <w:tabs>
                          <w:tab w:val="right" w:pos="5670"/>
                        </w:tabs>
                        <w:spacing w:line="276" w:lineRule="auto"/>
                        <w:ind w:left="-142"/>
                        <w:rPr>
                          <w:rFonts w:ascii="Myriad Pro" w:hAnsi="Myriad Pro"/>
                          <w:b/>
                          <w:color w:val="635227"/>
                          <w:sz w:val="16"/>
                          <w:szCs w:val="16"/>
                        </w:rPr>
                      </w:pPr>
                      <w:r w:rsidRPr="001636D4">
                        <w:rPr>
                          <w:rFonts w:ascii="Myriad Pro" w:hAnsi="Myriad Pro"/>
                          <w:b/>
                          <w:color w:val="635227"/>
                          <w:sz w:val="16"/>
                          <w:szCs w:val="16"/>
                        </w:rPr>
                        <w:t>Sophie Baudin</w:t>
                      </w:r>
                    </w:p>
                    <w:p w14:paraId="193897B3" w14:textId="77777777" w:rsidR="00131070" w:rsidRDefault="00B51042" w:rsidP="00131070">
                      <w:pPr>
                        <w:tabs>
                          <w:tab w:val="right" w:pos="5670"/>
                        </w:tabs>
                        <w:spacing w:line="160" w:lineRule="exact"/>
                        <w:ind w:left="-142"/>
                        <w:rPr>
                          <w:rFonts w:ascii="Myriad Pro" w:hAnsi="Myriad Pro"/>
                          <w:color w:val="635227"/>
                          <w:sz w:val="14"/>
                          <w:szCs w:val="14"/>
                        </w:rPr>
                      </w:pPr>
                      <w:r>
                        <w:rPr>
                          <w:rStyle w:val="Lienhypertexte"/>
                          <w:rFonts w:ascii="Myriad Pro" w:hAnsi="Myriad Pro"/>
                          <w:sz w:val="14"/>
                          <w:szCs w:val="14"/>
                        </w:rPr>
                        <w:t>sbaudin</w:t>
                      </w:r>
                      <w:r w:rsidR="004A2715" w:rsidRPr="00B51042">
                        <w:rPr>
                          <w:rStyle w:val="Lienhypertexte"/>
                          <w:rFonts w:ascii="Myriad Pro" w:hAnsi="Myriad Pro"/>
                          <w:sz w:val="14"/>
                          <w:szCs w:val="14"/>
                        </w:rPr>
                        <w:t>@chasseurdefrance.com</w:t>
                      </w:r>
                    </w:p>
                    <w:p w14:paraId="788B86CA" w14:textId="77777777" w:rsidR="007040F9" w:rsidRDefault="007040F9" w:rsidP="007040F9">
                      <w:pPr>
                        <w:rPr>
                          <w:rFonts w:ascii="Myriad Pro" w:hAnsi="Myriad Pro"/>
                          <w:color w:val="635227"/>
                          <w:sz w:val="14"/>
                          <w:szCs w:val="14"/>
                        </w:rPr>
                      </w:pPr>
                    </w:p>
                    <w:p w14:paraId="22EC005C" w14:textId="693EB2FD" w:rsidR="007040F9" w:rsidRPr="00FD71B1" w:rsidRDefault="007040F9" w:rsidP="00FD71B1">
                      <w:pPr>
                        <w:tabs>
                          <w:tab w:val="right" w:pos="5670"/>
                        </w:tabs>
                        <w:spacing w:line="276" w:lineRule="auto"/>
                        <w:ind w:left="-142"/>
                        <w:rPr>
                          <w:rFonts w:ascii="Myriad Pro" w:hAnsi="Myriad Pro"/>
                          <w:color w:val="635227"/>
                          <w:sz w:val="16"/>
                          <w:szCs w:val="16"/>
                        </w:rPr>
                      </w:pPr>
                      <w:r w:rsidRPr="00FD71B1">
                        <w:rPr>
                          <w:rFonts w:ascii="Myriad Pro" w:hAnsi="Myriad Pro"/>
                          <w:color w:val="635227"/>
                          <w:sz w:val="16"/>
                          <w:szCs w:val="16"/>
                        </w:rPr>
                        <w:t>CONTACT JURIDIQUE</w:t>
                      </w:r>
                    </w:p>
                    <w:p w14:paraId="05C4C824" w14:textId="72EB39AC" w:rsidR="007040F9" w:rsidRPr="00FD71B1" w:rsidRDefault="007040F9" w:rsidP="00FD71B1">
                      <w:pPr>
                        <w:tabs>
                          <w:tab w:val="right" w:pos="5670"/>
                        </w:tabs>
                        <w:spacing w:line="276" w:lineRule="auto"/>
                        <w:ind w:left="-142"/>
                        <w:rPr>
                          <w:rFonts w:ascii="Myriad Pro" w:hAnsi="Myriad Pro"/>
                          <w:b/>
                          <w:color w:val="635227"/>
                          <w:sz w:val="16"/>
                          <w:szCs w:val="16"/>
                        </w:rPr>
                      </w:pPr>
                      <w:r w:rsidRPr="00FD71B1">
                        <w:rPr>
                          <w:rFonts w:ascii="Myriad Pro" w:hAnsi="Myriad Pro"/>
                          <w:b/>
                          <w:color w:val="635227"/>
                          <w:sz w:val="16"/>
                          <w:szCs w:val="16"/>
                        </w:rPr>
                        <w:t>Maître Spinosi</w:t>
                      </w:r>
                    </w:p>
                    <w:p w14:paraId="446BB428" w14:textId="3F2982BC" w:rsidR="007040F9" w:rsidRPr="00FD71B1" w:rsidRDefault="00FE291A" w:rsidP="00FD71B1">
                      <w:pPr>
                        <w:tabs>
                          <w:tab w:val="right" w:pos="5670"/>
                        </w:tabs>
                        <w:spacing w:line="276" w:lineRule="auto"/>
                        <w:ind w:left="-142"/>
                        <w:rPr>
                          <w:rStyle w:val="Lienhypertexte"/>
                          <w:sz w:val="14"/>
                          <w:szCs w:val="14"/>
                        </w:rPr>
                      </w:pPr>
                      <w:hyperlink r:id="rId9" w:history="1">
                        <w:r w:rsidR="00FD71B1" w:rsidRPr="00FD71B1">
                          <w:rPr>
                            <w:rStyle w:val="Lienhypertexte"/>
                            <w:sz w:val="14"/>
                            <w:szCs w:val="14"/>
                          </w:rPr>
                          <w:t>courrier@spinosi.fr</w:t>
                        </w:r>
                      </w:hyperlink>
                    </w:p>
                    <w:p w14:paraId="5913892F" w14:textId="77777777" w:rsidR="00131070" w:rsidRPr="00697A26" w:rsidRDefault="00131070" w:rsidP="00FE3C05">
                      <w:pPr>
                        <w:ind w:left="567" w:right="709"/>
                        <w:rPr>
                          <w:rFonts w:ascii="Century Gothic" w:hAnsi="Century Gothic"/>
                          <w:color w:val="000000"/>
                          <w:sz w:val="20"/>
                          <w:szCs w:val="20"/>
                        </w:rPr>
                      </w:pPr>
                    </w:p>
                  </w:txbxContent>
                </v:textbox>
              </v:shape>
            </w:pict>
          </mc:Fallback>
        </mc:AlternateContent>
      </w:r>
      <w:r w:rsidR="00FD71B1">
        <w:rPr>
          <w:b/>
          <w:noProof/>
          <w:color w:val="B92526"/>
          <w:sz w:val="28"/>
          <w:szCs w:val="28"/>
        </w:rPr>
        <mc:AlternateContent>
          <mc:Choice Requires="wps">
            <w:drawing>
              <wp:anchor distT="0" distB="0" distL="114300" distR="114300" simplePos="0" relativeHeight="251659264" behindDoc="0" locked="0" layoutInCell="1" allowOverlap="1" wp14:anchorId="2B9D958F" wp14:editId="6D39439E">
                <wp:simplePos x="0" y="0"/>
                <wp:positionH relativeFrom="column">
                  <wp:posOffset>2736215</wp:posOffset>
                </wp:positionH>
                <wp:positionV relativeFrom="paragraph">
                  <wp:posOffset>-1353185</wp:posOffset>
                </wp:positionV>
                <wp:extent cx="1871980" cy="9525"/>
                <wp:effectExtent l="0" t="0" r="33020" b="28575"/>
                <wp:wrapNone/>
                <wp:docPr id="5" name="Connecteur droit 5"/>
                <wp:cNvGraphicFramePr/>
                <a:graphic xmlns:a="http://schemas.openxmlformats.org/drawingml/2006/main">
                  <a:graphicData uri="http://schemas.microsoft.com/office/word/2010/wordprocessingShape">
                    <wps:wsp>
                      <wps:cNvCnPr/>
                      <wps:spPr>
                        <a:xfrm flipV="1">
                          <a:off x="0" y="0"/>
                          <a:ext cx="1871980" cy="9525"/>
                        </a:xfrm>
                        <a:prstGeom prst="line">
                          <a:avLst/>
                        </a:prstGeom>
                        <a:ln>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106F0D" id="Connecteur droit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15.45pt,-106.55pt" to="362.85pt,-1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" strokecolor="#938953 [1614]"/>
            </w:pict>
          </mc:Fallback>
        </mc:AlternateContent>
      </w:r>
      <w:r w:rsidR="00050358">
        <w:rPr>
          <w:b/>
          <w:noProof/>
          <w:color w:val="B92526"/>
          <w:sz w:val="28"/>
          <w:szCs w:val="28"/>
        </w:rPr>
        <mc:AlternateContent>
          <mc:Choice Requires="wps">
            <w:drawing>
              <wp:anchor distT="0" distB="0" distL="114300" distR="114300" simplePos="0" relativeHeight="251658240" behindDoc="1" locked="0" layoutInCell="1" allowOverlap="1" wp14:anchorId="2A183239" wp14:editId="7D4B888C">
                <wp:simplePos x="0" y="0"/>
                <wp:positionH relativeFrom="column">
                  <wp:posOffset>4745990</wp:posOffset>
                </wp:positionH>
                <wp:positionV relativeFrom="paragraph">
                  <wp:posOffset>-2229485</wp:posOffset>
                </wp:positionV>
                <wp:extent cx="2165350" cy="1080135"/>
                <wp:effectExtent l="0" t="0" r="0" b="571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080135"/>
                        </a:xfrm>
                        <a:prstGeom prst="rect">
                          <a:avLst/>
                        </a:prstGeom>
                        <a:noFill/>
                        <a:ln>
                          <a:noFill/>
                        </a:ln>
                        <a:effectLst/>
                        <a:extLst>
                          <a:ext uri="{C572A759-6A51-4108-AA02-DFA0A04FC94B}"/>
                        </a:extLst>
                      </wps:spPr>
                      <wps:txbx>
                        <w:txbxContent>
                          <w:p w14:paraId="7A699468" w14:textId="77777777" w:rsidR="00131070" w:rsidRPr="00E817E7" w:rsidRDefault="00131070" w:rsidP="00977052">
                            <w:pPr>
                              <w:tabs>
                                <w:tab w:val="right" w:pos="5670"/>
                              </w:tabs>
                              <w:spacing w:line="276" w:lineRule="auto"/>
                              <w:ind w:left="-142"/>
                              <w:rPr>
                                <w:rFonts w:ascii="Myriad Pro" w:hAnsi="Myriad Pro"/>
                                <w:color w:val="635227"/>
                                <w:sz w:val="16"/>
                                <w:szCs w:val="16"/>
                              </w:rPr>
                            </w:pPr>
                            <w:r w:rsidRPr="00E817E7">
                              <w:rPr>
                                <w:rFonts w:ascii="Myriad Pro" w:hAnsi="Myriad Pro"/>
                                <w:color w:val="635227"/>
                                <w:sz w:val="16"/>
                                <w:szCs w:val="16"/>
                              </w:rPr>
                              <w:t>CONSEILLER POLITIQUE</w:t>
                            </w:r>
                          </w:p>
                          <w:p w14:paraId="3F6F594F" w14:textId="77777777" w:rsidR="00131070" w:rsidRPr="009D45A9" w:rsidRDefault="00A34C48" w:rsidP="009D45A9">
                            <w:pPr>
                              <w:tabs>
                                <w:tab w:val="right" w:pos="5670"/>
                              </w:tabs>
                              <w:spacing w:line="160" w:lineRule="exact"/>
                              <w:ind w:left="-142"/>
                              <w:rPr>
                                <w:rFonts w:ascii="Myriad Pro" w:hAnsi="Myriad Pro"/>
                                <w:b/>
                                <w:color w:val="635227"/>
                                <w:sz w:val="16"/>
                                <w:szCs w:val="16"/>
                              </w:rPr>
                            </w:pPr>
                            <w:r>
                              <w:rPr>
                                <w:rFonts w:ascii="Myriad Pro" w:hAnsi="Myriad Pro"/>
                                <w:b/>
                                <w:color w:val="635227"/>
                                <w:sz w:val="16"/>
                                <w:szCs w:val="16"/>
                              </w:rPr>
                              <w:t>Thierry Coste</w:t>
                            </w:r>
                          </w:p>
                          <w:p w14:paraId="2DC20B89" w14:textId="77777777" w:rsidR="00AB4205" w:rsidRDefault="00FC63BE" w:rsidP="00AB4205">
                            <w:pPr>
                              <w:tabs>
                                <w:tab w:val="right" w:pos="5670"/>
                              </w:tabs>
                              <w:spacing w:line="160" w:lineRule="exact"/>
                              <w:ind w:left="-142"/>
                              <w:rPr>
                                <w:rFonts w:ascii="Myriad Pro" w:hAnsi="Myriad Pro"/>
                                <w:color w:val="635227"/>
                                <w:sz w:val="14"/>
                                <w:szCs w:val="14"/>
                              </w:rPr>
                            </w:pPr>
                            <w:hyperlink r:id="rId10" w:history="1">
                              <w:r w:rsidR="00AB4205" w:rsidRPr="001F7FF8">
                                <w:rPr>
                                  <w:rStyle w:val="Lienhypertexte"/>
                                  <w:rFonts w:ascii="Myriad Pro" w:hAnsi="Myriad Pro"/>
                                  <w:sz w:val="14"/>
                                  <w:szCs w:val="14"/>
                                </w:rPr>
                                <w:t>thierry.coste@accesyst.com</w:t>
                              </w:r>
                            </w:hyperlink>
                          </w:p>
                          <w:p w14:paraId="4B38DF7A" w14:textId="77777777" w:rsidR="00131070" w:rsidRDefault="00131070" w:rsidP="00977052">
                            <w:pPr>
                              <w:tabs>
                                <w:tab w:val="right" w:pos="5670"/>
                              </w:tabs>
                              <w:spacing w:line="160" w:lineRule="exact"/>
                              <w:ind w:left="-142"/>
                              <w:rPr>
                                <w:rFonts w:ascii="Myriad Pro" w:hAnsi="Myriad Pro"/>
                                <w:b/>
                                <w:color w:val="635227"/>
                                <w:sz w:val="16"/>
                                <w:szCs w:val="16"/>
                              </w:rPr>
                            </w:pPr>
                          </w:p>
                          <w:p w14:paraId="5FE23784" w14:textId="77777777" w:rsidR="00131070" w:rsidRPr="00131070" w:rsidRDefault="00131070" w:rsidP="00977052">
                            <w:pPr>
                              <w:tabs>
                                <w:tab w:val="right" w:pos="5670"/>
                              </w:tabs>
                              <w:spacing w:line="160" w:lineRule="exact"/>
                              <w:ind w:left="-142"/>
                              <w:rPr>
                                <w:rFonts w:ascii="Myriad Pro" w:hAnsi="Myriad Pro"/>
                                <w:color w:val="635227"/>
                                <w:sz w:val="14"/>
                                <w:szCs w:val="14"/>
                              </w:rPr>
                            </w:pPr>
                          </w:p>
                          <w:p w14:paraId="0478A7E3" w14:textId="77777777" w:rsidR="00131070" w:rsidRPr="00131070" w:rsidRDefault="00131070" w:rsidP="00977052">
                            <w:pPr>
                              <w:tabs>
                                <w:tab w:val="right" w:pos="5670"/>
                              </w:tabs>
                              <w:spacing w:line="160" w:lineRule="exact"/>
                              <w:ind w:left="-142"/>
                              <w:rPr>
                                <w:rFonts w:ascii="Myriad Pro" w:hAnsi="Myriad Pro"/>
                                <w:color w:val="635227"/>
                                <w:sz w:val="14"/>
                                <w:szCs w:val="14"/>
                              </w:rPr>
                            </w:pPr>
                          </w:p>
                          <w:p w14:paraId="23CD5648" w14:textId="77777777" w:rsidR="00131070" w:rsidRPr="00697A26" w:rsidRDefault="00131070" w:rsidP="00977052">
                            <w:pPr>
                              <w:ind w:left="567"/>
                              <w:rPr>
                                <w:rFonts w:ascii="Century Gothic" w:hAnsi="Century Gothic"/>
                                <w:color w:val="000000"/>
                                <w:sz w:val="20"/>
                                <w:szCs w:val="20"/>
                              </w:rPr>
                            </w:pPr>
                          </w:p>
                          <w:p w14:paraId="1773BF15" w14:textId="77777777" w:rsidR="00131070" w:rsidRPr="00697A26" w:rsidRDefault="00131070" w:rsidP="00977052">
                            <w:pPr>
                              <w:ind w:left="567" w:right="709"/>
                              <w:rPr>
                                <w:rFonts w:ascii="Century Gothic" w:hAnsi="Century Gothic"/>
                                <w:color w:val="000000"/>
                                <w:sz w:val="20"/>
                                <w:szCs w:val="20"/>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3239" id="Zone de texte 21" o:spid="_x0000_s1027" type="#_x0000_t202" style="position:absolute;left:0;text-align:left;margin-left:373.7pt;margin-top:-175.55pt;width:170.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" filled="f" stroked="f">
                <v:path arrowok="t"/>
                <v:textbox inset=",5mm">
                  <w:txbxContent>
                    <w:p w14:paraId="7A699468" w14:textId="77777777" w:rsidR="00131070" w:rsidRPr="00E817E7" w:rsidRDefault="00131070" w:rsidP="00977052">
                      <w:pPr>
                        <w:tabs>
                          <w:tab w:val="right" w:pos="5670"/>
                        </w:tabs>
                        <w:spacing w:line="276" w:lineRule="auto"/>
                        <w:ind w:left="-142"/>
                        <w:rPr>
                          <w:rFonts w:ascii="Myriad Pro" w:hAnsi="Myriad Pro"/>
                          <w:color w:val="635227"/>
                          <w:sz w:val="16"/>
                          <w:szCs w:val="16"/>
                        </w:rPr>
                      </w:pPr>
                      <w:r w:rsidRPr="00E817E7">
                        <w:rPr>
                          <w:rFonts w:ascii="Myriad Pro" w:hAnsi="Myriad Pro"/>
                          <w:color w:val="635227"/>
                          <w:sz w:val="16"/>
                          <w:szCs w:val="16"/>
                        </w:rPr>
                        <w:t>CONSEILLER POLITIQUE</w:t>
                      </w:r>
                    </w:p>
                    <w:p w14:paraId="3F6F594F" w14:textId="77777777" w:rsidR="00131070" w:rsidRPr="009D45A9" w:rsidRDefault="00A34C48" w:rsidP="009D45A9">
                      <w:pPr>
                        <w:tabs>
                          <w:tab w:val="right" w:pos="5670"/>
                        </w:tabs>
                        <w:spacing w:line="160" w:lineRule="exact"/>
                        <w:ind w:left="-142"/>
                        <w:rPr>
                          <w:rFonts w:ascii="Myriad Pro" w:hAnsi="Myriad Pro"/>
                          <w:b/>
                          <w:color w:val="635227"/>
                          <w:sz w:val="16"/>
                          <w:szCs w:val="16"/>
                        </w:rPr>
                      </w:pPr>
                      <w:r>
                        <w:rPr>
                          <w:rFonts w:ascii="Myriad Pro" w:hAnsi="Myriad Pro"/>
                          <w:b/>
                          <w:color w:val="635227"/>
                          <w:sz w:val="16"/>
                          <w:szCs w:val="16"/>
                        </w:rPr>
                        <w:t>Thierry Coste</w:t>
                      </w:r>
                    </w:p>
                    <w:p w14:paraId="2DC20B89" w14:textId="77777777" w:rsidR="00AB4205" w:rsidRDefault="00FE291A" w:rsidP="00AB4205">
                      <w:pPr>
                        <w:tabs>
                          <w:tab w:val="right" w:pos="5670"/>
                        </w:tabs>
                        <w:spacing w:line="160" w:lineRule="exact"/>
                        <w:ind w:left="-142"/>
                        <w:rPr>
                          <w:rFonts w:ascii="Myriad Pro" w:hAnsi="Myriad Pro"/>
                          <w:color w:val="635227"/>
                          <w:sz w:val="14"/>
                          <w:szCs w:val="14"/>
                        </w:rPr>
                      </w:pPr>
                      <w:hyperlink r:id="rId11" w:history="1">
                        <w:r w:rsidR="00AB4205" w:rsidRPr="001F7FF8">
                          <w:rPr>
                            <w:rStyle w:val="Lienhypertexte"/>
                            <w:rFonts w:ascii="Myriad Pro" w:hAnsi="Myriad Pro"/>
                            <w:sz w:val="14"/>
                            <w:szCs w:val="14"/>
                          </w:rPr>
                          <w:t>thierry.coste@accesyst.com</w:t>
                        </w:r>
                      </w:hyperlink>
                    </w:p>
                    <w:p w14:paraId="4B38DF7A" w14:textId="77777777" w:rsidR="00131070" w:rsidRDefault="00131070" w:rsidP="00977052">
                      <w:pPr>
                        <w:tabs>
                          <w:tab w:val="right" w:pos="5670"/>
                        </w:tabs>
                        <w:spacing w:line="160" w:lineRule="exact"/>
                        <w:ind w:left="-142"/>
                        <w:rPr>
                          <w:rFonts w:ascii="Myriad Pro" w:hAnsi="Myriad Pro"/>
                          <w:b/>
                          <w:color w:val="635227"/>
                          <w:sz w:val="16"/>
                          <w:szCs w:val="16"/>
                        </w:rPr>
                      </w:pPr>
                      <w:bookmarkStart w:id="1" w:name="_GoBack"/>
                      <w:bookmarkEnd w:id="1"/>
                    </w:p>
                    <w:p w14:paraId="5FE23784" w14:textId="77777777" w:rsidR="00131070" w:rsidRPr="00131070" w:rsidRDefault="00131070" w:rsidP="00977052">
                      <w:pPr>
                        <w:tabs>
                          <w:tab w:val="right" w:pos="5670"/>
                        </w:tabs>
                        <w:spacing w:line="160" w:lineRule="exact"/>
                        <w:ind w:left="-142"/>
                        <w:rPr>
                          <w:rFonts w:ascii="Myriad Pro" w:hAnsi="Myriad Pro"/>
                          <w:color w:val="635227"/>
                          <w:sz w:val="14"/>
                          <w:szCs w:val="14"/>
                        </w:rPr>
                      </w:pPr>
                    </w:p>
                    <w:p w14:paraId="0478A7E3" w14:textId="77777777" w:rsidR="00131070" w:rsidRPr="00131070" w:rsidRDefault="00131070" w:rsidP="00977052">
                      <w:pPr>
                        <w:tabs>
                          <w:tab w:val="right" w:pos="5670"/>
                        </w:tabs>
                        <w:spacing w:line="160" w:lineRule="exact"/>
                        <w:ind w:left="-142"/>
                        <w:rPr>
                          <w:rFonts w:ascii="Myriad Pro" w:hAnsi="Myriad Pro"/>
                          <w:color w:val="635227"/>
                          <w:sz w:val="14"/>
                          <w:szCs w:val="14"/>
                        </w:rPr>
                      </w:pPr>
                    </w:p>
                    <w:p w14:paraId="23CD5648" w14:textId="77777777" w:rsidR="00131070" w:rsidRPr="00697A26" w:rsidRDefault="00131070" w:rsidP="00977052">
                      <w:pPr>
                        <w:ind w:left="567"/>
                        <w:rPr>
                          <w:rFonts w:ascii="Century Gothic" w:hAnsi="Century Gothic"/>
                          <w:color w:val="000000"/>
                          <w:sz w:val="20"/>
                          <w:szCs w:val="20"/>
                        </w:rPr>
                      </w:pPr>
                    </w:p>
                    <w:p w14:paraId="1773BF15" w14:textId="77777777" w:rsidR="00131070" w:rsidRPr="00697A26" w:rsidRDefault="00131070" w:rsidP="00977052">
                      <w:pPr>
                        <w:ind w:left="567" w:right="709"/>
                        <w:rPr>
                          <w:rFonts w:ascii="Century Gothic" w:hAnsi="Century Gothic"/>
                          <w:color w:val="000000"/>
                          <w:sz w:val="20"/>
                          <w:szCs w:val="20"/>
                        </w:rPr>
                      </w:pPr>
                    </w:p>
                  </w:txbxContent>
                </v:textbox>
              </v:shape>
            </w:pict>
          </mc:Fallback>
        </mc:AlternateContent>
      </w:r>
      <w:r w:rsidR="00584E81">
        <w:rPr>
          <w:rFonts w:ascii="Century Gothic" w:hAnsi="Century Gothic"/>
          <w:b/>
          <w:bCs/>
          <w:color w:val="B92526"/>
          <w:sz w:val="32"/>
          <w:szCs w:val="32"/>
        </w:rPr>
        <w:t>Les chasse</w:t>
      </w:r>
      <w:r w:rsidR="00123721">
        <w:rPr>
          <w:rFonts w:ascii="Century Gothic" w:hAnsi="Century Gothic"/>
          <w:b/>
          <w:bCs/>
          <w:color w:val="B92526"/>
          <w:sz w:val="32"/>
          <w:szCs w:val="32"/>
        </w:rPr>
        <w:t xml:space="preserve">urs </w:t>
      </w:r>
      <w:r w:rsidR="001873C3">
        <w:rPr>
          <w:rFonts w:ascii="Century Gothic" w:hAnsi="Century Gothic"/>
          <w:b/>
          <w:bCs/>
          <w:color w:val="B92526"/>
          <w:sz w:val="32"/>
          <w:szCs w:val="32"/>
        </w:rPr>
        <w:t>doivent-ils</w:t>
      </w:r>
      <w:r w:rsidR="00123721">
        <w:rPr>
          <w:rFonts w:ascii="Century Gothic" w:hAnsi="Century Gothic"/>
          <w:b/>
          <w:bCs/>
          <w:color w:val="B92526"/>
          <w:sz w:val="32"/>
          <w:szCs w:val="32"/>
        </w:rPr>
        <w:t xml:space="preserve"> assumer seuls la charge des dégâts de </w:t>
      </w:r>
      <w:r w:rsidR="000B1CA3">
        <w:rPr>
          <w:rFonts w:ascii="Century Gothic" w:hAnsi="Century Gothic"/>
          <w:b/>
          <w:bCs/>
          <w:color w:val="B92526"/>
          <w:sz w:val="32"/>
          <w:szCs w:val="32"/>
        </w:rPr>
        <w:t>grands gibiers</w:t>
      </w:r>
      <w:r w:rsidR="001873C3">
        <w:rPr>
          <w:rFonts w:ascii="Century Gothic" w:hAnsi="Century Gothic"/>
          <w:b/>
          <w:bCs/>
          <w:color w:val="B92526"/>
          <w:sz w:val="32"/>
          <w:szCs w:val="32"/>
        </w:rPr>
        <w:t> ? L</w:t>
      </w:r>
      <w:r w:rsidR="00123721">
        <w:rPr>
          <w:rFonts w:ascii="Century Gothic" w:hAnsi="Century Gothic"/>
          <w:b/>
          <w:bCs/>
          <w:color w:val="B92526"/>
          <w:sz w:val="32"/>
          <w:szCs w:val="32"/>
        </w:rPr>
        <w:t>e Conseil d’Etat sa</w:t>
      </w:r>
      <w:r w:rsidR="00432564">
        <w:rPr>
          <w:rFonts w:ascii="Century Gothic" w:hAnsi="Century Gothic"/>
          <w:b/>
          <w:bCs/>
          <w:color w:val="B92526"/>
          <w:sz w:val="32"/>
          <w:szCs w:val="32"/>
        </w:rPr>
        <w:t>isit le Conseil Constitutionnel.</w:t>
      </w:r>
      <w:r w:rsidR="00123721">
        <w:rPr>
          <w:rFonts w:ascii="Century Gothic" w:hAnsi="Century Gothic"/>
          <w:b/>
          <w:bCs/>
          <w:color w:val="B92526"/>
          <w:sz w:val="32"/>
          <w:szCs w:val="32"/>
        </w:rPr>
        <w:t xml:space="preserve"> </w:t>
      </w:r>
    </w:p>
    <w:p w14:paraId="1CB1B358" w14:textId="77777777" w:rsidR="004B205F" w:rsidRDefault="004B205F" w:rsidP="00B51042">
      <w:pPr>
        <w:tabs>
          <w:tab w:val="right" w:leader="underscore" w:pos="9072"/>
        </w:tabs>
        <w:spacing w:line="276" w:lineRule="auto"/>
        <w:rPr>
          <w:rFonts w:ascii="Century Gothic" w:hAnsi="Century Gothic"/>
          <w:b/>
          <w:color w:val="660066"/>
        </w:rPr>
      </w:pPr>
    </w:p>
    <w:p w14:paraId="6839F455" w14:textId="142604BB" w:rsidR="005C3EFC" w:rsidRDefault="00B51042" w:rsidP="00B51042">
      <w:pPr>
        <w:tabs>
          <w:tab w:val="right" w:leader="underscore" w:pos="9072"/>
        </w:tabs>
        <w:spacing w:line="276" w:lineRule="auto"/>
        <w:rPr>
          <w:rFonts w:ascii="Century Gothic" w:eastAsia="Times New Roman" w:hAnsi="Century Gothic"/>
          <w:color w:val="000000"/>
          <w:sz w:val="20"/>
          <w:szCs w:val="20"/>
          <w:shd w:val="clear" w:color="auto" w:fill="FFFFFF"/>
        </w:rPr>
      </w:pPr>
      <w:r>
        <w:rPr>
          <w:rFonts w:ascii="Century Gothic" w:hAnsi="Century Gothic"/>
          <w:b/>
          <w:color w:val="000000"/>
          <w:sz w:val="20"/>
          <w:szCs w:val="20"/>
        </w:rPr>
        <w:t xml:space="preserve">            </w:t>
      </w:r>
      <w:r w:rsidR="00585BAE">
        <w:rPr>
          <w:rFonts w:ascii="Century Gothic" w:hAnsi="Century Gothic"/>
          <w:b/>
          <w:color w:val="000000"/>
          <w:sz w:val="20"/>
          <w:szCs w:val="20"/>
        </w:rPr>
        <w:t xml:space="preserve">     </w:t>
      </w:r>
      <w:r w:rsidR="00B76C35">
        <w:rPr>
          <w:rFonts w:ascii="Century Gothic" w:hAnsi="Century Gothic"/>
          <w:b/>
          <w:color w:val="000000"/>
          <w:sz w:val="20"/>
          <w:szCs w:val="20"/>
        </w:rPr>
        <w:t>21</w:t>
      </w:r>
      <w:r w:rsidR="00584E81">
        <w:rPr>
          <w:rFonts w:ascii="Century Gothic" w:hAnsi="Century Gothic"/>
          <w:b/>
          <w:color w:val="000000"/>
          <w:sz w:val="20"/>
          <w:szCs w:val="20"/>
        </w:rPr>
        <w:t xml:space="preserve"> octobre </w:t>
      </w:r>
      <w:r w:rsidR="004157B5">
        <w:rPr>
          <w:rFonts w:ascii="Century Gothic" w:hAnsi="Century Gothic"/>
          <w:b/>
          <w:color w:val="000000"/>
          <w:sz w:val="20"/>
          <w:szCs w:val="20"/>
        </w:rPr>
        <w:t>2021</w:t>
      </w:r>
      <w:r w:rsidR="005C3EFC" w:rsidRPr="00317F13">
        <w:rPr>
          <w:rFonts w:ascii="Century Gothic" w:hAnsi="Century Gothic"/>
          <w:b/>
          <w:color w:val="000000"/>
          <w:sz w:val="20"/>
          <w:szCs w:val="20"/>
        </w:rPr>
        <w:t xml:space="preserve"> à Issy-les-Moulineaux</w:t>
      </w:r>
    </w:p>
    <w:p w14:paraId="125F5805" w14:textId="77777777" w:rsidR="006C62E9" w:rsidRPr="00BF7420" w:rsidRDefault="006C62E9" w:rsidP="006C62E9">
      <w:pPr>
        <w:jc w:val="both"/>
        <w:rPr>
          <w:rFonts w:ascii="Century Gothic" w:eastAsia="Arial Unicode MS" w:hAnsi="Century Gothic" w:cs="Arial Unicode MS"/>
          <w:b/>
          <w:bCs/>
          <w:color w:val="000000"/>
          <w:u w:color="000000"/>
          <w:bdr w:val="nil"/>
          <w14:textOutline w14:w="0" w14:cap="flat" w14:cmpd="sng" w14:algn="ctr">
            <w14:noFill/>
            <w14:prstDash w14:val="solid"/>
            <w14:bevel/>
          </w14:textOutline>
        </w:rPr>
      </w:pPr>
    </w:p>
    <w:p w14:paraId="41CE2F9D" w14:textId="0E2D9A52" w:rsidR="000B1CA3" w:rsidRDefault="00584E81" w:rsidP="00BB710A">
      <w:pPr>
        <w:jc w:val="both"/>
        <w:rPr>
          <w:rFonts w:ascii="Century Gothic" w:eastAsia="Times New Roman" w:hAnsi="Century Gothic" w:cs="Arial"/>
          <w:sz w:val="22"/>
          <w:szCs w:val="22"/>
        </w:rPr>
      </w:pPr>
      <w:r>
        <w:rPr>
          <w:rFonts w:ascii="Century Gothic" w:eastAsia="Times New Roman" w:hAnsi="Century Gothic" w:cs="Arial"/>
          <w:sz w:val="22"/>
          <w:szCs w:val="22"/>
        </w:rPr>
        <w:t xml:space="preserve">La Fédération Nationale des Chasseurs </w:t>
      </w:r>
      <w:r w:rsidR="002C1632">
        <w:rPr>
          <w:rFonts w:ascii="Century Gothic" w:eastAsia="Times New Roman" w:hAnsi="Century Gothic" w:cs="Arial"/>
          <w:sz w:val="22"/>
          <w:szCs w:val="22"/>
        </w:rPr>
        <w:t>prend acte</w:t>
      </w:r>
      <w:r>
        <w:rPr>
          <w:rFonts w:ascii="Century Gothic" w:eastAsia="Times New Roman" w:hAnsi="Century Gothic" w:cs="Arial"/>
          <w:sz w:val="22"/>
          <w:szCs w:val="22"/>
        </w:rPr>
        <w:t xml:space="preserve"> de la </w:t>
      </w:r>
      <w:r w:rsidR="00274BB6">
        <w:rPr>
          <w:rFonts w:ascii="Century Gothic" w:eastAsia="Times New Roman" w:hAnsi="Century Gothic" w:cs="Arial"/>
          <w:sz w:val="22"/>
          <w:szCs w:val="22"/>
        </w:rPr>
        <w:t xml:space="preserve">décision prise ce jour par le Conseil d’Etat de transmettre </w:t>
      </w:r>
      <w:r w:rsidR="0072479C">
        <w:rPr>
          <w:rFonts w:ascii="Century Gothic" w:eastAsia="Times New Roman" w:hAnsi="Century Gothic" w:cs="Arial"/>
          <w:sz w:val="22"/>
          <w:szCs w:val="22"/>
        </w:rPr>
        <w:t xml:space="preserve">au Conseil Constitutionnel </w:t>
      </w:r>
      <w:r w:rsidR="00274BB6">
        <w:rPr>
          <w:rFonts w:ascii="Century Gothic" w:eastAsia="Times New Roman" w:hAnsi="Century Gothic" w:cs="Arial"/>
          <w:sz w:val="22"/>
          <w:szCs w:val="22"/>
        </w:rPr>
        <w:t>sa demande de Question Pr</w:t>
      </w:r>
      <w:r w:rsidR="002C1632">
        <w:rPr>
          <w:rFonts w:ascii="Century Gothic" w:eastAsia="Times New Roman" w:hAnsi="Century Gothic" w:cs="Arial"/>
          <w:sz w:val="22"/>
          <w:szCs w:val="22"/>
        </w:rPr>
        <w:t>ioritaire</w:t>
      </w:r>
      <w:r w:rsidR="00274BB6">
        <w:rPr>
          <w:rFonts w:ascii="Century Gothic" w:eastAsia="Times New Roman" w:hAnsi="Century Gothic" w:cs="Arial"/>
          <w:sz w:val="22"/>
          <w:szCs w:val="22"/>
        </w:rPr>
        <w:t xml:space="preserve"> de Constitutionnalité</w:t>
      </w:r>
      <w:r w:rsidR="002C1632">
        <w:rPr>
          <w:rFonts w:ascii="Century Gothic" w:eastAsia="Times New Roman" w:hAnsi="Century Gothic" w:cs="Arial"/>
          <w:sz w:val="22"/>
          <w:szCs w:val="22"/>
        </w:rPr>
        <w:t xml:space="preserve"> (QPC) </w:t>
      </w:r>
      <w:r w:rsidR="00274BB6">
        <w:rPr>
          <w:rFonts w:ascii="Century Gothic" w:eastAsia="Times New Roman" w:hAnsi="Century Gothic" w:cs="Arial"/>
          <w:sz w:val="22"/>
          <w:szCs w:val="22"/>
        </w:rPr>
        <w:t>sur la légalité du système d’indemnisation des dégâts de grand</w:t>
      </w:r>
      <w:r w:rsidR="009A3E98">
        <w:rPr>
          <w:rFonts w:ascii="Century Gothic" w:eastAsia="Times New Roman" w:hAnsi="Century Gothic" w:cs="Arial"/>
          <w:sz w:val="22"/>
          <w:szCs w:val="22"/>
        </w:rPr>
        <w:t>s</w:t>
      </w:r>
      <w:r w:rsidR="00274BB6">
        <w:rPr>
          <w:rFonts w:ascii="Century Gothic" w:eastAsia="Times New Roman" w:hAnsi="Century Gothic" w:cs="Arial"/>
          <w:sz w:val="22"/>
          <w:szCs w:val="22"/>
        </w:rPr>
        <w:t xml:space="preserve"> gibier</w:t>
      </w:r>
      <w:r w:rsidR="009A3E98">
        <w:rPr>
          <w:rFonts w:ascii="Century Gothic" w:eastAsia="Times New Roman" w:hAnsi="Century Gothic" w:cs="Arial"/>
          <w:sz w:val="22"/>
          <w:szCs w:val="22"/>
        </w:rPr>
        <w:t>s</w:t>
      </w:r>
      <w:r w:rsidR="00274BB6">
        <w:rPr>
          <w:rFonts w:ascii="Century Gothic" w:eastAsia="Times New Roman" w:hAnsi="Century Gothic" w:cs="Arial"/>
          <w:sz w:val="22"/>
          <w:szCs w:val="22"/>
        </w:rPr>
        <w:t xml:space="preserve">. </w:t>
      </w:r>
    </w:p>
    <w:p w14:paraId="54C4CCD1" w14:textId="77777777" w:rsidR="000B1CA3" w:rsidRDefault="000B1CA3" w:rsidP="00BB710A">
      <w:pPr>
        <w:jc w:val="both"/>
        <w:rPr>
          <w:rFonts w:ascii="Century Gothic" w:eastAsia="Times New Roman" w:hAnsi="Century Gothic" w:cs="Arial"/>
          <w:sz w:val="22"/>
          <w:szCs w:val="22"/>
        </w:rPr>
      </w:pPr>
    </w:p>
    <w:p w14:paraId="15D04E13" w14:textId="0ABFAE5F" w:rsidR="002C1632" w:rsidRDefault="00274BB6" w:rsidP="00BB710A">
      <w:pPr>
        <w:jc w:val="both"/>
        <w:rPr>
          <w:rFonts w:ascii="Century Gothic" w:eastAsia="Times New Roman" w:hAnsi="Century Gothic" w:cs="Arial"/>
          <w:sz w:val="22"/>
          <w:szCs w:val="22"/>
        </w:rPr>
      </w:pPr>
      <w:r>
        <w:rPr>
          <w:rFonts w:ascii="Century Gothic" w:eastAsia="Times New Roman" w:hAnsi="Century Gothic" w:cs="Arial"/>
          <w:sz w:val="22"/>
          <w:szCs w:val="22"/>
        </w:rPr>
        <w:t>Conçu il y a plus de cinquante ans, ce système n’est plus viable pour les chasseurs et leurs fédérations. C</w:t>
      </w:r>
      <w:r w:rsidR="000B1CA3">
        <w:rPr>
          <w:rFonts w:ascii="Century Gothic" w:eastAsia="Times New Roman" w:hAnsi="Century Gothic" w:cs="Arial"/>
          <w:sz w:val="22"/>
          <w:szCs w:val="22"/>
        </w:rPr>
        <w:t>onfronté</w:t>
      </w:r>
      <w:r>
        <w:rPr>
          <w:rFonts w:ascii="Century Gothic" w:eastAsia="Times New Roman" w:hAnsi="Century Gothic" w:cs="Arial"/>
          <w:sz w:val="22"/>
          <w:szCs w:val="22"/>
        </w:rPr>
        <w:t>s à une explosion des populations de sangliers qui n’est pas propre à la France mais existe partout ailleurs dans le monde, les cha</w:t>
      </w:r>
      <w:r w:rsidR="002C1632">
        <w:rPr>
          <w:rFonts w:ascii="Century Gothic" w:eastAsia="Times New Roman" w:hAnsi="Century Gothic" w:cs="Arial"/>
          <w:sz w:val="22"/>
          <w:szCs w:val="22"/>
        </w:rPr>
        <w:t>sseurs et leurs fédérations ne peuvent plus assumer seuls la charge des dégâts aux cultures agricoles</w:t>
      </w:r>
      <w:r w:rsidR="000B1CA3">
        <w:rPr>
          <w:rFonts w:ascii="Century Gothic" w:eastAsia="Times New Roman" w:hAnsi="Century Gothic" w:cs="Arial"/>
          <w:sz w:val="22"/>
          <w:szCs w:val="22"/>
        </w:rPr>
        <w:t xml:space="preserve"> qui s’élève à 77 millions d’euros</w:t>
      </w:r>
      <w:r w:rsidR="002C1632">
        <w:rPr>
          <w:rFonts w:ascii="Century Gothic" w:eastAsia="Times New Roman" w:hAnsi="Century Gothic" w:cs="Arial"/>
          <w:sz w:val="22"/>
          <w:szCs w:val="22"/>
        </w:rPr>
        <w:t>.</w:t>
      </w:r>
    </w:p>
    <w:p w14:paraId="7CEF880D" w14:textId="77777777" w:rsidR="000B1CA3" w:rsidRDefault="000B1CA3" w:rsidP="00BB710A">
      <w:pPr>
        <w:jc w:val="both"/>
        <w:rPr>
          <w:rFonts w:ascii="Century Gothic" w:eastAsia="Times New Roman" w:hAnsi="Century Gothic" w:cs="Arial"/>
          <w:sz w:val="22"/>
          <w:szCs w:val="22"/>
        </w:rPr>
      </w:pPr>
    </w:p>
    <w:p w14:paraId="33E1DE12" w14:textId="42EFE343" w:rsidR="00B75DEE" w:rsidRDefault="00B75DEE" w:rsidP="00BB710A">
      <w:pPr>
        <w:jc w:val="both"/>
        <w:rPr>
          <w:rFonts w:ascii="Century Gothic" w:eastAsia="Times New Roman" w:hAnsi="Century Gothic" w:cs="Arial"/>
          <w:sz w:val="22"/>
          <w:szCs w:val="22"/>
        </w:rPr>
      </w:pPr>
      <w:r>
        <w:rPr>
          <w:rFonts w:ascii="Century Gothic" w:eastAsia="Times New Roman" w:hAnsi="Century Gothic" w:cs="Arial"/>
          <w:sz w:val="22"/>
          <w:szCs w:val="22"/>
        </w:rPr>
        <w:t>C’est pour cela que la FNC a entamé des négociations</w:t>
      </w:r>
      <w:r w:rsidR="007040F9">
        <w:rPr>
          <w:rFonts w:ascii="Century Gothic" w:eastAsia="Times New Roman" w:hAnsi="Century Gothic" w:cs="Arial"/>
          <w:sz w:val="22"/>
          <w:szCs w:val="22"/>
        </w:rPr>
        <w:t xml:space="preserve"> globales et constructives</w:t>
      </w:r>
      <w:r w:rsidR="0062595C">
        <w:rPr>
          <w:rFonts w:ascii="Century Gothic" w:eastAsia="Times New Roman" w:hAnsi="Century Gothic" w:cs="Arial"/>
          <w:sz w:val="22"/>
          <w:szCs w:val="22"/>
        </w:rPr>
        <w:t xml:space="preserve"> avec le monde agricole et le G</w:t>
      </w:r>
      <w:r>
        <w:rPr>
          <w:rFonts w:ascii="Century Gothic" w:eastAsia="Times New Roman" w:hAnsi="Century Gothic" w:cs="Arial"/>
          <w:sz w:val="22"/>
          <w:szCs w:val="22"/>
        </w:rPr>
        <w:t>ouvernement pour trouver une solution viable. En parallèle</w:t>
      </w:r>
      <w:r w:rsidR="00AA7E1C">
        <w:rPr>
          <w:rFonts w:ascii="Century Gothic" w:eastAsia="Times New Roman" w:hAnsi="Century Gothic" w:cs="Arial"/>
          <w:sz w:val="22"/>
          <w:szCs w:val="22"/>
        </w:rPr>
        <w:t>,</w:t>
      </w:r>
      <w:r>
        <w:rPr>
          <w:rFonts w:ascii="Century Gothic" w:eastAsia="Times New Roman" w:hAnsi="Century Gothic" w:cs="Arial"/>
          <w:sz w:val="22"/>
          <w:szCs w:val="22"/>
        </w:rPr>
        <w:t xml:space="preserve"> elle a mandaté le cabinet de Maître </w:t>
      </w:r>
      <w:r w:rsidR="0062595C">
        <w:rPr>
          <w:rFonts w:ascii="Century Gothic" w:eastAsia="Times New Roman" w:hAnsi="Century Gothic" w:cs="Arial"/>
          <w:sz w:val="22"/>
          <w:szCs w:val="22"/>
        </w:rPr>
        <w:t xml:space="preserve">Patrice </w:t>
      </w:r>
      <w:r>
        <w:rPr>
          <w:rFonts w:ascii="Century Gothic" w:eastAsia="Times New Roman" w:hAnsi="Century Gothic" w:cs="Arial"/>
          <w:sz w:val="22"/>
          <w:szCs w:val="22"/>
        </w:rPr>
        <w:t xml:space="preserve">Spinosi pour </w:t>
      </w:r>
      <w:r w:rsidR="00683536" w:rsidRPr="00683536">
        <w:rPr>
          <w:rFonts w:ascii="Century Gothic" w:eastAsia="Times New Roman" w:hAnsi="Century Gothic" w:cs="Arial"/>
          <w:sz w:val="22"/>
          <w:szCs w:val="22"/>
        </w:rPr>
        <w:t>critiquer devant le Conseil</w:t>
      </w:r>
      <w:r w:rsidR="00683536">
        <w:rPr>
          <w:rFonts w:ascii="Century Gothic" w:eastAsia="Times New Roman" w:hAnsi="Century Gothic" w:cs="Arial"/>
          <w:sz w:val="22"/>
          <w:szCs w:val="22"/>
        </w:rPr>
        <w:t xml:space="preserve"> d’Etat puis devant le Conseil C</w:t>
      </w:r>
      <w:r w:rsidR="00683536" w:rsidRPr="00683536">
        <w:rPr>
          <w:rFonts w:ascii="Century Gothic" w:eastAsia="Times New Roman" w:hAnsi="Century Gothic" w:cs="Arial"/>
          <w:sz w:val="22"/>
          <w:szCs w:val="22"/>
        </w:rPr>
        <w:t>onstitutionnel</w:t>
      </w:r>
      <w:r w:rsidR="00683536">
        <w:rPr>
          <w:rFonts w:ascii="Century Gothic" w:eastAsia="Times New Roman" w:hAnsi="Century Gothic" w:cs="Arial"/>
          <w:sz w:val="22"/>
          <w:szCs w:val="22"/>
        </w:rPr>
        <w:t xml:space="preserve"> </w:t>
      </w:r>
      <w:r>
        <w:rPr>
          <w:rFonts w:ascii="Century Gothic" w:eastAsia="Times New Roman" w:hAnsi="Century Gothic" w:cs="Arial"/>
          <w:sz w:val="22"/>
          <w:szCs w:val="22"/>
        </w:rPr>
        <w:t xml:space="preserve">la loi qui fonde </w:t>
      </w:r>
      <w:r w:rsidR="0062595C">
        <w:rPr>
          <w:rFonts w:ascii="Century Gothic" w:eastAsia="Times New Roman" w:hAnsi="Century Gothic" w:cs="Arial"/>
          <w:sz w:val="22"/>
          <w:szCs w:val="22"/>
        </w:rPr>
        <w:t>ce régime d’indemnisation</w:t>
      </w:r>
      <w:r>
        <w:rPr>
          <w:rFonts w:ascii="Century Gothic" w:eastAsia="Times New Roman" w:hAnsi="Century Gothic" w:cs="Arial"/>
          <w:sz w:val="22"/>
          <w:szCs w:val="22"/>
        </w:rPr>
        <w:t>.</w:t>
      </w:r>
    </w:p>
    <w:p w14:paraId="212E5062" w14:textId="77777777" w:rsidR="007040F9" w:rsidRDefault="007040F9" w:rsidP="00BB710A">
      <w:pPr>
        <w:jc w:val="both"/>
        <w:rPr>
          <w:rFonts w:ascii="Century Gothic" w:eastAsia="Times New Roman" w:hAnsi="Century Gothic" w:cs="Arial"/>
          <w:sz w:val="22"/>
          <w:szCs w:val="22"/>
        </w:rPr>
      </w:pPr>
    </w:p>
    <w:p w14:paraId="29E99A1A" w14:textId="6514EC55" w:rsidR="00A45204" w:rsidRDefault="00683536" w:rsidP="00BB710A">
      <w:pPr>
        <w:jc w:val="both"/>
        <w:rPr>
          <w:rFonts w:ascii="Century Gothic" w:eastAsia="Times New Roman" w:hAnsi="Century Gothic" w:cs="Arial"/>
          <w:sz w:val="22"/>
          <w:szCs w:val="22"/>
        </w:rPr>
      </w:pPr>
      <w:r w:rsidRPr="00683536">
        <w:rPr>
          <w:rFonts w:ascii="Century Gothic" w:eastAsia="Times New Roman" w:hAnsi="Century Gothic" w:cs="Arial"/>
          <w:sz w:val="22"/>
          <w:szCs w:val="22"/>
        </w:rPr>
        <w:t>Suivant les conclusions de l’avocat de la FNC</w:t>
      </w:r>
      <w:r>
        <w:rPr>
          <w:rFonts w:ascii="Century Gothic" w:eastAsia="Times New Roman" w:hAnsi="Century Gothic" w:cs="Arial"/>
          <w:sz w:val="22"/>
          <w:szCs w:val="22"/>
        </w:rPr>
        <w:t>, le</w:t>
      </w:r>
      <w:r w:rsidR="0049407B">
        <w:rPr>
          <w:rFonts w:ascii="Century Gothic" w:eastAsia="Times New Roman" w:hAnsi="Century Gothic" w:cs="Arial"/>
          <w:sz w:val="22"/>
          <w:szCs w:val="22"/>
        </w:rPr>
        <w:t xml:space="preserve"> Conseil d’Etat </w:t>
      </w:r>
      <w:r w:rsidR="00B75DEE" w:rsidRPr="00BD5125">
        <w:rPr>
          <w:rFonts w:ascii="Century Gothic" w:hAnsi="Century Gothic"/>
          <w:color w:val="000000"/>
          <w:sz w:val="22"/>
          <w:szCs w:val="22"/>
        </w:rPr>
        <w:t>considèr</w:t>
      </w:r>
      <w:r w:rsidR="00B75DEE">
        <w:rPr>
          <w:rFonts w:ascii="Century Gothic" w:hAnsi="Century Gothic"/>
          <w:color w:val="000000"/>
          <w:sz w:val="22"/>
          <w:szCs w:val="22"/>
        </w:rPr>
        <w:t>e</w:t>
      </w:r>
      <w:r w:rsidR="0049407B" w:rsidRPr="00BD5125">
        <w:rPr>
          <w:rFonts w:ascii="Century Gothic" w:hAnsi="Century Gothic"/>
          <w:color w:val="000000"/>
          <w:sz w:val="22"/>
          <w:szCs w:val="22"/>
        </w:rPr>
        <w:t xml:space="preserve"> </w:t>
      </w:r>
      <w:r w:rsidR="0049407B" w:rsidRPr="0049407B">
        <w:rPr>
          <w:rFonts w:ascii="Century Gothic" w:eastAsia="Times New Roman" w:hAnsi="Century Gothic" w:cs="Arial"/>
          <w:sz w:val="22"/>
          <w:szCs w:val="22"/>
        </w:rPr>
        <w:t xml:space="preserve">que </w:t>
      </w:r>
      <w:r w:rsidR="0049407B">
        <w:rPr>
          <w:rFonts w:ascii="Century Gothic" w:eastAsia="Times New Roman" w:hAnsi="Century Gothic" w:cs="Arial"/>
          <w:sz w:val="22"/>
          <w:szCs w:val="22"/>
        </w:rPr>
        <w:t>l</w:t>
      </w:r>
      <w:r w:rsidR="0049407B" w:rsidRPr="0049407B">
        <w:rPr>
          <w:rFonts w:ascii="Century Gothic" w:eastAsia="Times New Roman" w:hAnsi="Century Gothic" w:cs="Arial"/>
          <w:sz w:val="22"/>
          <w:szCs w:val="22"/>
        </w:rPr>
        <w:t>es dispositions</w:t>
      </w:r>
      <w:r w:rsidR="0049407B">
        <w:rPr>
          <w:rFonts w:ascii="Century Gothic" w:eastAsia="Times New Roman" w:hAnsi="Century Gothic" w:cs="Arial"/>
          <w:sz w:val="22"/>
          <w:szCs w:val="22"/>
        </w:rPr>
        <w:t xml:space="preserve"> de la </w:t>
      </w:r>
      <w:r w:rsidR="009A3E98">
        <w:rPr>
          <w:rFonts w:ascii="Century Gothic" w:eastAsia="Times New Roman" w:hAnsi="Century Gothic" w:cs="Arial"/>
          <w:sz w:val="22"/>
          <w:szCs w:val="22"/>
        </w:rPr>
        <w:t>l</w:t>
      </w:r>
      <w:r w:rsidR="0049407B">
        <w:rPr>
          <w:rFonts w:ascii="Century Gothic" w:eastAsia="Times New Roman" w:hAnsi="Century Gothic" w:cs="Arial"/>
          <w:sz w:val="22"/>
          <w:szCs w:val="22"/>
        </w:rPr>
        <w:t>oi</w:t>
      </w:r>
      <w:r w:rsidR="0049407B" w:rsidRPr="0049407B">
        <w:rPr>
          <w:rFonts w:ascii="Century Gothic" w:eastAsia="Times New Roman" w:hAnsi="Century Gothic" w:cs="Arial"/>
          <w:sz w:val="22"/>
          <w:szCs w:val="22"/>
        </w:rPr>
        <w:t xml:space="preserve"> « portent atteinte aux droits et libertés garantis par la Constitution, et notamment au principe d’égalité devant la loi et au principe d’égalité devant les charges publiques garanti</w:t>
      </w:r>
      <w:r w:rsidR="009A3E98">
        <w:rPr>
          <w:rFonts w:ascii="Century Gothic" w:eastAsia="Times New Roman" w:hAnsi="Century Gothic" w:cs="Arial"/>
          <w:sz w:val="22"/>
          <w:szCs w:val="22"/>
        </w:rPr>
        <w:t>e</w:t>
      </w:r>
      <w:r w:rsidR="0049407B" w:rsidRPr="0049407B">
        <w:rPr>
          <w:rFonts w:ascii="Century Gothic" w:eastAsia="Times New Roman" w:hAnsi="Century Gothic" w:cs="Arial"/>
          <w:sz w:val="22"/>
          <w:szCs w:val="22"/>
        </w:rPr>
        <w:t>s par les articles 6 et 13 de la Déclaration des droits de l’homme et du citoyen de 1789 ».</w:t>
      </w:r>
    </w:p>
    <w:p w14:paraId="67C79B8B" w14:textId="77777777" w:rsidR="0049407B" w:rsidRDefault="0049407B" w:rsidP="00BB710A">
      <w:pPr>
        <w:jc w:val="both"/>
        <w:rPr>
          <w:rFonts w:ascii="Century Gothic" w:eastAsia="Times New Roman" w:hAnsi="Century Gothic" w:cs="Arial"/>
          <w:sz w:val="22"/>
          <w:szCs w:val="22"/>
        </w:rPr>
      </w:pPr>
    </w:p>
    <w:p w14:paraId="1B00EAAE" w14:textId="1E25363B" w:rsidR="00BD5125" w:rsidRPr="00BD5125" w:rsidRDefault="00BD5125" w:rsidP="00BB710A">
      <w:pPr>
        <w:jc w:val="both"/>
        <w:rPr>
          <w:rFonts w:ascii="Century Gothic" w:eastAsia="Times New Roman" w:hAnsi="Century Gothic" w:cs="Arial"/>
          <w:sz w:val="22"/>
          <w:szCs w:val="22"/>
        </w:rPr>
      </w:pPr>
      <w:r>
        <w:rPr>
          <w:rFonts w:ascii="Century Gothic" w:hAnsi="Century Gothic"/>
          <w:color w:val="000000"/>
          <w:sz w:val="22"/>
          <w:szCs w:val="22"/>
        </w:rPr>
        <w:t xml:space="preserve">Cette étape confirme que </w:t>
      </w:r>
      <w:r w:rsidR="00B11E2D">
        <w:rPr>
          <w:rFonts w:ascii="Century Gothic" w:hAnsi="Century Gothic"/>
          <w:color w:val="000000"/>
          <w:sz w:val="22"/>
          <w:szCs w:val="22"/>
        </w:rPr>
        <w:t>le système actuel</w:t>
      </w:r>
      <w:r>
        <w:rPr>
          <w:rFonts w:ascii="Century Gothic" w:hAnsi="Century Gothic"/>
          <w:color w:val="000000"/>
          <w:sz w:val="22"/>
          <w:szCs w:val="22"/>
        </w:rPr>
        <w:t xml:space="preserve"> </w:t>
      </w:r>
      <w:r w:rsidR="002F3CAD">
        <w:rPr>
          <w:rFonts w:ascii="Century Gothic" w:hAnsi="Century Gothic"/>
          <w:color w:val="000000"/>
          <w:sz w:val="22"/>
          <w:szCs w:val="22"/>
        </w:rPr>
        <w:t>doit être revu.</w:t>
      </w:r>
      <w:r>
        <w:rPr>
          <w:rFonts w:ascii="Century Gothic" w:hAnsi="Century Gothic"/>
          <w:color w:val="000000"/>
          <w:sz w:val="22"/>
          <w:szCs w:val="22"/>
        </w:rPr>
        <w:t xml:space="preserve"> </w:t>
      </w:r>
      <w:r w:rsidR="00B11E2D" w:rsidRPr="00B11E2D">
        <w:rPr>
          <w:rFonts w:ascii="Century Gothic" w:hAnsi="Century Gothic"/>
          <w:color w:val="000000"/>
          <w:sz w:val="22"/>
          <w:szCs w:val="22"/>
        </w:rPr>
        <w:t xml:space="preserve">Le Conseil constitutionnel </w:t>
      </w:r>
      <w:r w:rsidR="00683536">
        <w:rPr>
          <w:rFonts w:ascii="Century Gothic" w:hAnsi="Century Gothic"/>
          <w:color w:val="000000"/>
          <w:sz w:val="22"/>
          <w:szCs w:val="22"/>
        </w:rPr>
        <w:t>est</w:t>
      </w:r>
      <w:r w:rsidR="00B11E2D" w:rsidRPr="00B11E2D">
        <w:rPr>
          <w:rFonts w:ascii="Century Gothic" w:hAnsi="Century Gothic"/>
          <w:color w:val="000000"/>
          <w:sz w:val="22"/>
          <w:szCs w:val="22"/>
        </w:rPr>
        <w:t xml:space="preserve"> désormais </w:t>
      </w:r>
      <w:r w:rsidR="00683536">
        <w:rPr>
          <w:rFonts w:ascii="Century Gothic" w:hAnsi="Century Gothic"/>
          <w:color w:val="000000"/>
          <w:sz w:val="22"/>
          <w:szCs w:val="22"/>
        </w:rPr>
        <w:t xml:space="preserve">saisi et doit </w:t>
      </w:r>
      <w:r w:rsidR="00B11E2D" w:rsidRPr="00B11E2D">
        <w:rPr>
          <w:rFonts w:ascii="Century Gothic" w:hAnsi="Century Gothic"/>
          <w:color w:val="000000"/>
          <w:sz w:val="22"/>
          <w:szCs w:val="22"/>
        </w:rPr>
        <w:t>statuer dans un délai de trois mois</w:t>
      </w:r>
      <w:r w:rsidR="00B11E2D">
        <w:rPr>
          <w:rFonts w:ascii="Century Gothic" w:hAnsi="Century Gothic"/>
          <w:color w:val="000000"/>
          <w:sz w:val="22"/>
          <w:szCs w:val="22"/>
        </w:rPr>
        <w:t>.</w:t>
      </w:r>
    </w:p>
    <w:p w14:paraId="221EBB42" w14:textId="77777777" w:rsidR="00BD5125" w:rsidRPr="00BD5125" w:rsidRDefault="00BD5125" w:rsidP="00BB710A">
      <w:pPr>
        <w:jc w:val="both"/>
        <w:rPr>
          <w:rFonts w:ascii="Century Gothic" w:eastAsia="Times New Roman" w:hAnsi="Century Gothic" w:cs="Arial"/>
          <w:sz w:val="22"/>
          <w:szCs w:val="22"/>
        </w:rPr>
      </w:pPr>
    </w:p>
    <w:p w14:paraId="30353890" w14:textId="05FF3659" w:rsidR="00BE44F3" w:rsidRDefault="00BE44F3" w:rsidP="00E27652">
      <w:pPr>
        <w:jc w:val="both"/>
        <w:rPr>
          <w:rFonts w:ascii="Century Gothic" w:eastAsia="Calibri" w:hAnsi="Century Gothic" w:cs="Arial"/>
          <w:sz w:val="22"/>
          <w:szCs w:val="22"/>
          <w:lang w:eastAsia="en-US"/>
        </w:rPr>
      </w:pPr>
      <w:r w:rsidRPr="00F65AC3">
        <w:rPr>
          <w:rFonts w:ascii="Century Gothic" w:eastAsia="Calibri" w:hAnsi="Century Gothic" w:cs="Arial"/>
          <w:sz w:val="22"/>
          <w:szCs w:val="22"/>
          <w:lang w:eastAsia="en-US"/>
        </w:rPr>
        <w:t>Pour Willy SCHRAEN</w:t>
      </w:r>
      <w:r w:rsidR="00F65AC3" w:rsidRPr="00F65AC3">
        <w:rPr>
          <w:rFonts w:ascii="Century Gothic" w:eastAsia="Calibri" w:hAnsi="Century Gothic" w:cs="Arial"/>
          <w:sz w:val="22"/>
          <w:szCs w:val="22"/>
          <w:lang w:eastAsia="en-US"/>
        </w:rPr>
        <w:t xml:space="preserve">, </w:t>
      </w:r>
      <w:r w:rsidR="00AA5790">
        <w:rPr>
          <w:rFonts w:ascii="Century Gothic" w:eastAsia="Calibri" w:hAnsi="Century Gothic" w:cs="Arial"/>
          <w:sz w:val="22"/>
          <w:szCs w:val="22"/>
          <w:lang w:eastAsia="en-US"/>
        </w:rPr>
        <w:t>Président de la FNC</w:t>
      </w:r>
      <w:r w:rsidR="009A3E98">
        <w:rPr>
          <w:rFonts w:ascii="Century Gothic" w:eastAsia="Calibri" w:hAnsi="Century Gothic" w:cs="Arial"/>
          <w:sz w:val="22"/>
          <w:szCs w:val="22"/>
          <w:lang w:eastAsia="en-US"/>
        </w:rPr>
        <w:t>, l</w:t>
      </w:r>
      <w:r w:rsidR="00BB710A">
        <w:rPr>
          <w:rFonts w:ascii="Century Gothic" w:hAnsi="Century Gothic"/>
          <w:i/>
          <w:iCs/>
          <w:sz w:val="22"/>
          <w:szCs w:val="22"/>
        </w:rPr>
        <w:t>a décision du Conseil d’Etat, qui par cette transmission reconnaît le caractère sérieux de la demande de réforme du système d’indemnisation qui, rappelons-le, avait été voté</w:t>
      </w:r>
      <w:r w:rsidR="00274BB6">
        <w:rPr>
          <w:rFonts w:ascii="Century Gothic" w:hAnsi="Century Gothic"/>
          <w:i/>
          <w:iCs/>
          <w:sz w:val="22"/>
          <w:szCs w:val="22"/>
        </w:rPr>
        <w:t>e</w:t>
      </w:r>
      <w:r w:rsidR="00BB710A">
        <w:rPr>
          <w:rFonts w:ascii="Century Gothic" w:hAnsi="Century Gothic"/>
          <w:i/>
          <w:iCs/>
          <w:sz w:val="22"/>
          <w:szCs w:val="22"/>
        </w:rPr>
        <w:t xml:space="preserve"> à une très large majorité dès octobre 2019 lors d’un congrès de la FNC réunissant tous les représentants des fédérations départementales des chasseurs. L’explosion de populations de sangliers est un phénomène mondial et</w:t>
      </w:r>
      <w:r w:rsidR="00274BB6">
        <w:rPr>
          <w:rFonts w:ascii="Century Gothic" w:hAnsi="Century Gothic"/>
          <w:i/>
          <w:iCs/>
          <w:sz w:val="22"/>
          <w:szCs w:val="22"/>
        </w:rPr>
        <w:t xml:space="preserve">, </w:t>
      </w:r>
      <w:r w:rsidR="00BB710A">
        <w:rPr>
          <w:rFonts w:ascii="Century Gothic" w:hAnsi="Century Gothic"/>
          <w:i/>
          <w:iCs/>
          <w:sz w:val="22"/>
          <w:szCs w:val="22"/>
        </w:rPr>
        <w:t>dans un contexte de spéculation sur les cours des denrées agricoles, il n’est plus possible de laisser a</w:t>
      </w:r>
      <w:r w:rsidR="0072479C">
        <w:rPr>
          <w:rFonts w:ascii="Century Gothic" w:hAnsi="Century Gothic"/>
          <w:i/>
          <w:iCs/>
          <w:sz w:val="22"/>
          <w:szCs w:val="22"/>
        </w:rPr>
        <w:t>ux seuls chasseurs la charge des dégâts</w:t>
      </w:r>
      <w:r w:rsidR="00BB710A">
        <w:rPr>
          <w:rFonts w:ascii="Century Gothic" w:hAnsi="Century Gothic"/>
          <w:i/>
          <w:iCs/>
          <w:sz w:val="22"/>
          <w:szCs w:val="22"/>
        </w:rPr>
        <w:t>.</w:t>
      </w:r>
      <w:r w:rsidR="00274BB6">
        <w:rPr>
          <w:rFonts w:ascii="Century Gothic" w:hAnsi="Century Gothic"/>
          <w:i/>
          <w:iCs/>
          <w:sz w:val="22"/>
          <w:szCs w:val="22"/>
        </w:rPr>
        <w:t xml:space="preserve"> </w:t>
      </w:r>
      <w:r w:rsidR="005A54D0">
        <w:rPr>
          <w:rFonts w:ascii="Century Gothic" w:eastAsia="Calibri" w:hAnsi="Century Gothic" w:cs="Arial"/>
          <w:i/>
          <w:iCs/>
          <w:sz w:val="22"/>
          <w:szCs w:val="22"/>
          <w:lang w:eastAsia="en-US"/>
        </w:rPr>
        <w:t>».</w:t>
      </w:r>
    </w:p>
    <w:p w14:paraId="1FEF6B5C" w14:textId="3EF66677" w:rsidR="00193465" w:rsidRDefault="00193465" w:rsidP="00E27652">
      <w:pPr>
        <w:jc w:val="both"/>
        <w:rPr>
          <w:rFonts w:ascii="Century Gothic" w:eastAsia="Calibri" w:hAnsi="Century Gothic" w:cs="Arial"/>
          <w:sz w:val="22"/>
          <w:szCs w:val="22"/>
          <w:lang w:eastAsia="en-US"/>
        </w:rPr>
      </w:pPr>
    </w:p>
    <w:p w14:paraId="7F3C6C6F" w14:textId="77777777" w:rsidR="00844937" w:rsidRPr="00902512" w:rsidRDefault="00844937" w:rsidP="00844937">
      <w:pPr>
        <w:tabs>
          <w:tab w:val="left" w:pos="9781"/>
        </w:tabs>
        <w:ind w:right="709"/>
        <w:jc w:val="both"/>
        <w:rPr>
          <w:rFonts w:ascii="Century Gothic" w:eastAsia="Times New Roman" w:hAnsi="Century Gothic"/>
          <w:b/>
          <w:color w:val="000000"/>
          <w:sz w:val="16"/>
          <w:szCs w:val="16"/>
          <w:shd w:val="clear" w:color="auto" w:fill="FFFFFF"/>
        </w:rPr>
      </w:pPr>
      <w:r w:rsidRPr="00902512">
        <w:rPr>
          <w:rFonts w:ascii="Century Gothic" w:eastAsia="Times New Roman" w:hAnsi="Century Gothic"/>
          <w:b/>
          <w:color w:val="000000"/>
          <w:sz w:val="16"/>
          <w:szCs w:val="16"/>
          <w:shd w:val="clear" w:color="auto" w:fill="FFFFFF"/>
        </w:rPr>
        <w:t xml:space="preserve">A propos de la Fédération Nationale des Chasseurs  </w:t>
      </w:r>
    </w:p>
    <w:p w14:paraId="4C18DD07" w14:textId="77777777" w:rsidR="00844937" w:rsidRPr="00902512" w:rsidRDefault="00844937" w:rsidP="00844937">
      <w:pPr>
        <w:tabs>
          <w:tab w:val="left" w:pos="9781"/>
        </w:tabs>
        <w:ind w:left="567" w:right="709"/>
        <w:jc w:val="both"/>
        <w:rPr>
          <w:rFonts w:ascii="Century Gothic" w:eastAsia="Times New Roman" w:hAnsi="Century Gothic"/>
          <w:color w:val="000000"/>
          <w:sz w:val="16"/>
          <w:szCs w:val="16"/>
          <w:shd w:val="clear" w:color="auto" w:fill="FFFFFF"/>
        </w:rPr>
      </w:pPr>
      <w:r w:rsidRPr="00902512">
        <w:rPr>
          <w:rFonts w:ascii="Century Gothic" w:eastAsia="Times New Roman" w:hAnsi="Century Gothic"/>
          <w:color w:val="000000"/>
          <w:sz w:val="16"/>
          <w:szCs w:val="16"/>
          <w:shd w:val="clear" w:color="auto" w:fill="FFFFFF"/>
        </w:rPr>
        <w:t xml:space="preserve">La Fédération Nationale des Chasseurs, association agréée au titre de la protection de l’environnement, est chargée d’assurer la promotion et la défense de la chasse, ainsi que la représentation des intérêts cynégétiques auprès des instances nationales et européennes. Elle assure la représentation des fédérations </w:t>
      </w:r>
      <w:r w:rsidRPr="00902512">
        <w:rPr>
          <w:rFonts w:ascii="Century Gothic" w:eastAsia="Times New Roman" w:hAnsi="Century Gothic"/>
          <w:color w:val="000000"/>
          <w:sz w:val="16"/>
          <w:szCs w:val="16"/>
          <w:shd w:val="clear" w:color="auto" w:fill="FFFFFF"/>
        </w:rPr>
        <w:lastRenderedPageBreak/>
        <w:t xml:space="preserve">départementales et régionales des chasseurs au niveau national, et la coordination de leurs actions (en faveur de la biodiversité, gestion des dégâts de grand gibier aux cultures, sécurité, éducation à la nature …). La </w:t>
      </w:r>
      <w:r w:rsidR="004157B5">
        <w:rPr>
          <w:rFonts w:ascii="Century Gothic" w:eastAsia="Times New Roman" w:hAnsi="Century Gothic"/>
          <w:color w:val="000000"/>
          <w:sz w:val="16"/>
          <w:szCs w:val="16"/>
          <w:shd w:val="clear" w:color="auto" w:fill="FFFFFF"/>
        </w:rPr>
        <w:t xml:space="preserve">chasse rassemble en France près </w:t>
      </w:r>
      <w:r w:rsidRPr="00902512">
        <w:rPr>
          <w:rFonts w:ascii="Century Gothic" w:eastAsia="Times New Roman" w:hAnsi="Century Gothic"/>
          <w:color w:val="000000"/>
          <w:sz w:val="16"/>
          <w:szCs w:val="16"/>
          <w:shd w:val="clear" w:color="auto" w:fill="FFFFFF"/>
        </w:rPr>
        <w:t>de 5</w:t>
      </w:r>
      <w:r w:rsidR="00F3395B">
        <w:rPr>
          <w:rFonts w:ascii="Century Gothic" w:eastAsia="Times New Roman" w:hAnsi="Century Gothic"/>
          <w:color w:val="000000"/>
          <w:sz w:val="16"/>
          <w:szCs w:val="16"/>
          <w:shd w:val="clear" w:color="auto" w:fill="FFFFFF"/>
        </w:rPr>
        <w:t xml:space="preserve"> millions de personnes dont 1,03</w:t>
      </w:r>
      <w:r w:rsidRPr="00902512">
        <w:rPr>
          <w:rFonts w:ascii="Century Gothic" w:eastAsia="Times New Roman" w:hAnsi="Century Gothic"/>
          <w:color w:val="000000"/>
          <w:sz w:val="16"/>
          <w:szCs w:val="16"/>
          <w:shd w:val="clear" w:color="auto" w:fill="FFFFFF"/>
        </w:rPr>
        <w:t xml:space="preserve"> million de pratiquants annuels. Avec près de 70 000 associations de chasse, 94 fédérations départementales et 13 fédérations régionales, la chasse constitue l’un des réseaux ruraux </w:t>
      </w:r>
      <w:r>
        <w:rPr>
          <w:rFonts w:ascii="Century Gothic" w:eastAsia="Times New Roman" w:hAnsi="Century Gothic"/>
          <w:color w:val="000000"/>
          <w:sz w:val="16"/>
          <w:szCs w:val="16"/>
          <w:shd w:val="clear" w:color="auto" w:fill="FFFFFF"/>
        </w:rPr>
        <w:t xml:space="preserve">les plus organisés de France. </w:t>
      </w:r>
      <w:r w:rsidRPr="00902512">
        <w:rPr>
          <w:rFonts w:ascii="Century Gothic" w:eastAsia="Times New Roman" w:hAnsi="Century Gothic"/>
          <w:color w:val="000000"/>
          <w:sz w:val="16"/>
          <w:szCs w:val="16"/>
          <w:shd w:val="clear" w:color="auto" w:fill="FFFFFF"/>
        </w:rPr>
        <w:t xml:space="preserve">En savoir plus : </w:t>
      </w:r>
      <w:hyperlink r:id="rId12" w:history="1">
        <w:r w:rsidRPr="00902512">
          <w:rPr>
            <w:rStyle w:val="Lienhypertexte"/>
            <w:rFonts w:ascii="Century Gothic" w:eastAsia="Times New Roman" w:hAnsi="Century Gothic"/>
            <w:sz w:val="16"/>
            <w:szCs w:val="16"/>
            <w:shd w:val="clear" w:color="auto" w:fill="FFFFFF"/>
          </w:rPr>
          <w:t>http://chasseurdefrance.com/</w:t>
        </w:r>
      </w:hyperlink>
      <w:r w:rsidRPr="00902512">
        <w:rPr>
          <w:rFonts w:ascii="Century Gothic" w:eastAsia="Times New Roman" w:hAnsi="Century Gothic"/>
          <w:color w:val="000000"/>
          <w:sz w:val="16"/>
          <w:szCs w:val="16"/>
          <w:shd w:val="clear" w:color="auto" w:fill="FFFFFF"/>
        </w:rPr>
        <w:t xml:space="preserve"> @ChasseursFrance</w:t>
      </w:r>
    </w:p>
    <w:sectPr w:rsidR="00844937" w:rsidRPr="00902512" w:rsidSect="00FF7634">
      <w:headerReference w:type="default" r:id="rId13"/>
      <w:footerReference w:type="default" r:id="rId14"/>
      <w:pgSz w:w="11900" w:h="16840"/>
      <w:pgMar w:top="3112" w:right="701" w:bottom="1418"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B396F" w14:textId="77777777" w:rsidR="00FC63BE" w:rsidRDefault="00FC63BE" w:rsidP="008912FD">
      <w:r>
        <w:separator/>
      </w:r>
    </w:p>
  </w:endnote>
  <w:endnote w:type="continuationSeparator" w:id="0">
    <w:p w14:paraId="58611EB2" w14:textId="77777777" w:rsidR="00FC63BE" w:rsidRDefault="00FC63BE" w:rsidP="00891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yriad Pro">
    <w:altName w:val="Corbel"/>
    <w:panose1 w:val="020B0503030403020204"/>
    <w:charset w:val="00"/>
    <w:family w:val="auto"/>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5243" w14:textId="77777777" w:rsidR="00131070" w:rsidRDefault="003E405E" w:rsidP="00FE3C05">
    <w:pPr>
      <w:pStyle w:val="Pieddepage"/>
      <w:ind w:left="-284"/>
    </w:pPr>
    <w:r>
      <w:rPr>
        <w:noProof/>
      </w:rPr>
      <w:drawing>
        <wp:inline distT="0" distB="0" distL="0" distR="0" wp14:anchorId="003D598A" wp14:editId="4CA0A7EC">
          <wp:extent cx="3124200" cy="901700"/>
          <wp:effectExtent l="0" t="0" r="0" b="1270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901700"/>
                  </a:xfrm>
                  <a:prstGeom prst="rect">
                    <a:avLst/>
                  </a:prstGeom>
                  <a:noFill/>
                  <a:ln>
                    <a:noFill/>
                  </a:ln>
                </pic:spPr>
              </pic:pic>
            </a:graphicData>
          </a:graphic>
        </wp:inline>
      </w:drawing>
    </w:r>
    <w:r>
      <w:rPr>
        <w:noProof/>
      </w:rPr>
      <w:drawing>
        <wp:anchor distT="0" distB="0" distL="114300" distR="114300" simplePos="0" relativeHeight="251657728" behindDoc="0" locked="0" layoutInCell="1" allowOverlap="1" wp14:anchorId="4A56E9B1" wp14:editId="0350152E">
          <wp:simplePos x="0" y="0"/>
          <wp:positionH relativeFrom="column">
            <wp:align>right</wp:align>
          </wp:positionH>
          <wp:positionV relativeFrom="paragraph">
            <wp:posOffset>-248920</wp:posOffset>
          </wp:positionV>
          <wp:extent cx="1117600" cy="1155700"/>
          <wp:effectExtent l="0" t="0" r="0" b="1270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0" cy="11557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B781F" w14:textId="77777777" w:rsidR="00FC63BE" w:rsidRDefault="00FC63BE" w:rsidP="008912FD">
      <w:r>
        <w:separator/>
      </w:r>
    </w:p>
  </w:footnote>
  <w:footnote w:type="continuationSeparator" w:id="0">
    <w:p w14:paraId="48EE95BD" w14:textId="77777777" w:rsidR="00FC63BE" w:rsidRDefault="00FC63BE" w:rsidP="00891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8E50" w14:textId="77777777" w:rsidR="00131070" w:rsidRDefault="003E405E" w:rsidP="00BC6FEE">
    <w:pPr>
      <w:pStyle w:val="En-tte"/>
      <w:ind w:left="-851"/>
    </w:pPr>
    <w:r>
      <w:rPr>
        <w:noProof/>
      </w:rPr>
      <w:drawing>
        <wp:inline distT="0" distB="0" distL="0" distR="0" wp14:anchorId="37A5C505" wp14:editId="6D841C44">
          <wp:extent cx="7564120" cy="2413000"/>
          <wp:effectExtent l="0" t="0" r="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2413000"/>
                  </a:xfrm>
                  <a:prstGeom prst="rect">
                    <a:avLst/>
                  </a:prstGeom>
                  <a:noFill/>
                  <a:ln>
                    <a:noFill/>
                  </a:ln>
                </pic:spPr>
              </pic:pic>
            </a:graphicData>
          </a:graphic>
        </wp:inline>
      </w:drawing>
    </w:r>
  </w:p>
  <w:p w14:paraId="22756D94" w14:textId="77777777" w:rsidR="00131070" w:rsidRDefault="00131070" w:rsidP="00954600">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50CF4"/>
    <w:multiLevelType w:val="hybridMultilevel"/>
    <w:tmpl w:val="D082A6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F60B50"/>
    <w:multiLevelType w:val="hybridMultilevel"/>
    <w:tmpl w:val="C74E73A0"/>
    <w:lvl w:ilvl="0" w:tplc="040C000D">
      <w:start w:val="1"/>
      <w:numFmt w:val="bullet"/>
      <w:lvlText w:val="."/>
      <w:lvlJc w:val="left"/>
      <w:pPr>
        <w:tabs>
          <w:tab w:val="num" w:pos="720"/>
        </w:tabs>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tabs>
          <w:tab w:val="num" w:pos="2160"/>
        </w:tabs>
        <w:ind w:left="2520" w:hanging="360"/>
      </w:pPr>
      <w:rPr>
        <w:rFonts w:ascii="Wingdings" w:hAnsi="Wingdings" w:hint="default"/>
      </w:rPr>
    </w:lvl>
    <w:lvl w:ilvl="3" w:tplc="040C0001">
      <w:start w:val="1"/>
      <w:numFmt w:val="bullet"/>
      <w:lvlText w:val="."/>
      <w:lvlJc w:val="left"/>
      <w:pPr>
        <w:tabs>
          <w:tab w:val="num" w:pos="2880"/>
        </w:tabs>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tabs>
          <w:tab w:val="num" w:pos="4320"/>
        </w:tabs>
        <w:ind w:left="4680" w:hanging="360"/>
      </w:pPr>
      <w:rPr>
        <w:rFonts w:ascii="Wingdings" w:hAnsi="Wingdings" w:hint="default"/>
      </w:rPr>
    </w:lvl>
    <w:lvl w:ilvl="6" w:tplc="040C0001">
      <w:start w:val="1"/>
      <w:numFmt w:val="bullet"/>
      <w:lvlText w:val="."/>
      <w:lvlJc w:val="left"/>
      <w:pPr>
        <w:tabs>
          <w:tab w:val="num" w:pos="5040"/>
        </w:tabs>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tabs>
          <w:tab w:val="num" w:pos="6480"/>
        </w:tabs>
        <w:ind w:left="6840" w:hanging="360"/>
      </w:pPr>
      <w:rPr>
        <w:rFonts w:ascii="Wingdings" w:hAnsi="Wingdings" w:hint="default"/>
      </w:rPr>
    </w:lvl>
  </w:abstractNum>
  <w:abstractNum w:abstractNumId="2" w15:restartNumberingAfterBreak="0">
    <w:nsid w:val="6CF5482C"/>
    <w:multiLevelType w:val="hybridMultilevel"/>
    <w:tmpl w:val="94E8F5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isplayBackgroundShape/>
  <w:hideSpellingErrors/>
  <w:hideGrammaticalErrors/>
  <w:defaultTabStop w:val="284"/>
  <w:hyphenationZone w:val="425"/>
  <w:drawingGridHorizontalSpacing w:val="567"/>
  <w:drawingGridVerticalSpacing w:val="567"/>
  <w:doNotUseMarginsForDrawingGridOrigin/>
  <w:drawingGridHorizontalOrigin w:val="0"/>
  <w:drawingGridVerticalOrigin w:val="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C12"/>
    <w:rsid w:val="00000B35"/>
    <w:rsid w:val="0000454E"/>
    <w:rsid w:val="00014B34"/>
    <w:rsid w:val="000263AD"/>
    <w:rsid w:val="00030223"/>
    <w:rsid w:val="00030B28"/>
    <w:rsid w:val="00030D38"/>
    <w:rsid w:val="000341B9"/>
    <w:rsid w:val="00037901"/>
    <w:rsid w:val="00046D44"/>
    <w:rsid w:val="00050358"/>
    <w:rsid w:val="00050A28"/>
    <w:rsid w:val="0005553C"/>
    <w:rsid w:val="000570F4"/>
    <w:rsid w:val="000609AD"/>
    <w:rsid w:val="00070E13"/>
    <w:rsid w:val="000754E0"/>
    <w:rsid w:val="00075F87"/>
    <w:rsid w:val="00084D95"/>
    <w:rsid w:val="000A0510"/>
    <w:rsid w:val="000A0D71"/>
    <w:rsid w:val="000A71F1"/>
    <w:rsid w:val="000A7B02"/>
    <w:rsid w:val="000A7E31"/>
    <w:rsid w:val="000B0DF6"/>
    <w:rsid w:val="000B1CA3"/>
    <w:rsid w:val="000B2F54"/>
    <w:rsid w:val="000B3053"/>
    <w:rsid w:val="000B425C"/>
    <w:rsid w:val="000C00AA"/>
    <w:rsid w:val="000C4074"/>
    <w:rsid w:val="000C42C8"/>
    <w:rsid w:val="000C5F8E"/>
    <w:rsid w:val="000C7199"/>
    <w:rsid w:val="000C7F87"/>
    <w:rsid w:val="000D56F2"/>
    <w:rsid w:val="000E1849"/>
    <w:rsid w:val="000E2525"/>
    <w:rsid w:val="000E7E4C"/>
    <w:rsid w:val="000E7F2F"/>
    <w:rsid w:val="000F0A12"/>
    <w:rsid w:val="000F1417"/>
    <w:rsid w:val="000F2812"/>
    <w:rsid w:val="000F36E3"/>
    <w:rsid w:val="000F3AAD"/>
    <w:rsid w:val="000F51F0"/>
    <w:rsid w:val="001066FF"/>
    <w:rsid w:val="00114C09"/>
    <w:rsid w:val="00123721"/>
    <w:rsid w:val="00130D03"/>
    <w:rsid w:val="00131070"/>
    <w:rsid w:val="00132E06"/>
    <w:rsid w:val="0013701E"/>
    <w:rsid w:val="001378AD"/>
    <w:rsid w:val="00144602"/>
    <w:rsid w:val="0014621A"/>
    <w:rsid w:val="0015690E"/>
    <w:rsid w:val="00162C97"/>
    <w:rsid w:val="001636D4"/>
    <w:rsid w:val="0016680B"/>
    <w:rsid w:val="00170DC2"/>
    <w:rsid w:val="00174D95"/>
    <w:rsid w:val="00175C55"/>
    <w:rsid w:val="001775AB"/>
    <w:rsid w:val="001811E4"/>
    <w:rsid w:val="00183605"/>
    <w:rsid w:val="00183D64"/>
    <w:rsid w:val="00185DD2"/>
    <w:rsid w:val="001873C3"/>
    <w:rsid w:val="00193465"/>
    <w:rsid w:val="00193BEB"/>
    <w:rsid w:val="001978D5"/>
    <w:rsid w:val="001A036D"/>
    <w:rsid w:val="001B54B8"/>
    <w:rsid w:val="001B712E"/>
    <w:rsid w:val="001C0CD9"/>
    <w:rsid w:val="001C1DCC"/>
    <w:rsid w:val="001C69F2"/>
    <w:rsid w:val="001D0492"/>
    <w:rsid w:val="001D2C62"/>
    <w:rsid w:val="001D3F19"/>
    <w:rsid w:val="001D4DA4"/>
    <w:rsid w:val="001D60D2"/>
    <w:rsid w:val="001E351A"/>
    <w:rsid w:val="001E3AA5"/>
    <w:rsid w:val="001F12C2"/>
    <w:rsid w:val="001F3D74"/>
    <w:rsid w:val="002013BD"/>
    <w:rsid w:val="00203FB8"/>
    <w:rsid w:val="0021387E"/>
    <w:rsid w:val="00213BCF"/>
    <w:rsid w:val="0021613C"/>
    <w:rsid w:val="00225F10"/>
    <w:rsid w:val="0022675E"/>
    <w:rsid w:val="00226E11"/>
    <w:rsid w:val="002270CD"/>
    <w:rsid w:val="0023018F"/>
    <w:rsid w:val="00230C02"/>
    <w:rsid w:val="0023160D"/>
    <w:rsid w:val="0023198D"/>
    <w:rsid w:val="00235541"/>
    <w:rsid w:val="00235A31"/>
    <w:rsid w:val="00236A3C"/>
    <w:rsid w:val="002370A1"/>
    <w:rsid w:val="00237F88"/>
    <w:rsid w:val="00247186"/>
    <w:rsid w:val="0025273D"/>
    <w:rsid w:val="00254D50"/>
    <w:rsid w:val="00261580"/>
    <w:rsid w:val="00266427"/>
    <w:rsid w:val="002677D9"/>
    <w:rsid w:val="00272A41"/>
    <w:rsid w:val="00274BB6"/>
    <w:rsid w:val="00275586"/>
    <w:rsid w:val="0028304A"/>
    <w:rsid w:val="002831B2"/>
    <w:rsid w:val="00287FBB"/>
    <w:rsid w:val="00292691"/>
    <w:rsid w:val="002A0271"/>
    <w:rsid w:val="002A243D"/>
    <w:rsid w:val="002A464A"/>
    <w:rsid w:val="002A5740"/>
    <w:rsid w:val="002A6873"/>
    <w:rsid w:val="002B3860"/>
    <w:rsid w:val="002B4E0A"/>
    <w:rsid w:val="002B57C7"/>
    <w:rsid w:val="002C1632"/>
    <w:rsid w:val="002C2727"/>
    <w:rsid w:val="002C2E25"/>
    <w:rsid w:val="002C3309"/>
    <w:rsid w:val="002C4B5C"/>
    <w:rsid w:val="002D3E6F"/>
    <w:rsid w:val="002E50C2"/>
    <w:rsid w:val="002E54AF"/>
    <w:rsid w:val="002E74F0"/>
    <w:rsid w:val="002E7A73"/>
    <w:rsid w:val="002F3CAD"/>
    <w:rsid w:val="002F4020"/>
    <w:rsid w:val="002F6082"/>
    <w:rsid w:val="00300151"/>
    <w:rsid w:val="00301E04"/>
    <w:rsid w:val="0031052B"/>
    <w:rsid w:val="003145A3"/>
    <w:rsid w:val="003151E2"/>
    <w:rsid w:val="00315557"/>
    <w:rsid w:val="00320304"/>
    <w:rsid w:val="00325163"/>
    <w:rsid w:val="003306DA"/>
    <w:rsid w:val="003327ED"/>
    <w:rsid w:val="00342A74"/>
    <w:rsid w:val="00347489"/>
    <w:rsid w:val="00351C6E"/>
    <w:rsid w:val="003566EF"/>
    <w:rsid w:val="00356782"/>
    <w:rsid w:val="00356918"/>
    <w:rsid w:val="00362238"/>
    <w:rsid w:val="00364ECC"/>
    <w:rsid w:val="0037344A"/>
    <w:rsid w:val="00375036"/>
    <w:rsid w:val="00391721"/>
    <w:rsid w:val="00391B4C"/>
    <w:rsid w:val="003967CA"/>
    <w:rsid w:val="00396828"/>
    <w:rsid w:val="003A093E"/>
    <w:rsid w:val="003A3E99"/>
    <w:rsid w:val="003B4B9B"/>
    <w:rsid w:val="003B7969"/>
    <w:rsid w:val="003C467F"/>
    <w:rsid w:val="003D2486"/>
    <w:rsid w:val="003D65C6"/>
    <w:rsid w:val="003E3F68"/>
    <w:rsid w:val="003E405E"/>
    <w:rsid w:val="003E64E1"/>
    <w:rsid w:val="003F103F"/>
    <w:rsid w:val="003F1CD5"/>
    <w:rsid w:val="003F3463"/>
    <w:rsid w:val="003F55D6"/>
    <w:rsid w:val="003F6D42"/>
    <w:rsid w:val="003F7DAE"/>
    <w:rsid w:val="00400DBC"/>
    <w:rsid w:val="00410747"/>
    <w:rsid w:val="004139C1"/>
    <w:rsid w:val="0041484D"/>
    <w:rsid w:val="004157B5"/>
    <w:rsid w:val="00420E87"/>
    <w:rsid w:val="004228F7"/>
    <w:rsid w:val="00432564"/>
    <w:rsid w:val="00436234"/>
    <w:rsid w:val="00442F28"/>
    <w:rsid w:val="0044306E"/>
    <w:rsid w:val="0044354E"/>
    <w:rsid w:val="00443F25"/>
    <w:rsid w:val="00450591"/>
    <w:rsid w:val="00453482"/>
    <w:rsid w:val="00454F93"/>
    <w:rsid w:val="00455E4E"/>
    <w:rsid w:val="0045769B"/>
    <w:rsid w:val="004610DB"/>
    <w:rsid w:val="00472F6E"/>
    <w:rsid w:val="00473471"/>
    <w:rsid w:val="004752F4"/>
    <w:rsid w:val="00476244"/>
    <w:rsid w:val="00481900"/>
    <w:rsid w:val="004842B6"/>
    <w:rsid w:val="0049407B"/>
    <w:rsid w:val="00495406"/>
    <w:rsid w:val="004967AF"/>
    <w:rsid w:val="00496B64"/>
    <w:rsid w:val="00496E52"/>
    <w:rsid w:val="004A0375"/>
    <w:rsid w:val="004A1414"/>
    <w:rsid w:val="004A2715"/>
    <w:rsid w:val="004B0FFC"/>
    <w:rsid w:val="004B205F"/>
    <w:rsid w:val="004C0EA3"/>
    <w:rsid w:val="004C78F4"/>
    <w:rsid w:val="004D3BE3"/>
    <w:rsid w:val="004E3864"/>
    <w:rsid w:val="004E5B63"/>
    <w:rsid w:val="004F0AFB"/>
    <w:rsid w:val="004F1D1E"/>
    <w:rsid w:val="004F2EED"/>
    <w:rsid w:val="004F3D81"/>
    <w:rsid w:val="004F4DA6"/>
    <w:rsid w:val="004F6980"/>
    <w:rsid w:val="00501A9A"/>
    <w:rsid w:val="00514D08"/>
    <w:rsid w:val="00514F03"/>
    <w:rsid w:val="00516DFF"/>
    <w:rsid w:val="00522C26"/>
    <w:rsid w:val="00533728"/>
    <w:rsid w:val="00536BEA"/>
    <w:rsid w:val="005409FE"/>
    <w:rsid w:val="00542E7C"/>
    <w:rsid w:val="00547806"/>
    <w:rsid w:val="00554A87"/>
    <w:rsid w:val="00557BB6"/>
    <w:rsid w:val="00557DFA"/>
    <w:rsid w:val="00560794"/>
    <w:rsid w:val="00563BF7"/>
    <w:rsid w:val="00565C69"/>
    <w:rsid w:val="0056666A"/>
    <w:rsid w:val="0057236F"/>
    <w:rsid w:val="0057463B"/>
    <w:rsid w:val="00584E81"/>
    <w:rsid w:val="00585232"/>
    <w:rsid w:val="00585BAE"/>
    <w:rsid w:val="005957D5"/>
    <w:rsid w:val="005A2D97"/>
    <w:rsid w:val="005A54D0"/>
    <w:rsid w:val="005B75D5"/>
    <w:rsid w:val="005B7A78"/>
    <w:rsid w:val="005C2ACB"/>
    <w:rsid w:val="005C3656"/>
    <w:rsid w:val="005C3EFC"/>
    <w:rsid w:val="005C56FC"/>
    <w:rsid w:val="005C587F"/>
    <w:rsid w:val="005C5A6A"/>
    <w:rsid w:val="005C65C1"/>
    <w:rsid w:val="005D06AD"/>
    <w:rsid w:val="005D1CAF"/>
    <w:rsid w:val="005D5502"/>
    <w:rsid w:val="005D5CA0"/>
    <w:rsid w:val="005E7DB4"/>
    <w:rsid w:val="005F3F4C"/>
    <w:rsid w:val="00602EC7"/>
    <w:rsid w:val="00604BCB"/>
    <w:rsid w:val="00606064"/>
    <w:rsid w:val="00610D2D"/>
    <w:rsid w:val="00616AC6"/>
    <w:rsid w:val="0062147C"/>
    <w:rsid w:val="00621C2D"/>
    <w:rsid w:val="00622CC2"/>
    <w:rsid w:val="00623055"/>
    <w:rsid w:val="00623577"/>
    <w:rsid w:val="0062595C"/>
    <w:rsid w:val="00626CDA"/>
    <w:rsid w:val="00633A12"/>
    <w:rsid w:val="00634138"/>
    <w:rsid w:val="006346EA"/>
    <w:rsid w:val="0063485B"/>
    <w:rsid w:val="00637638"/>
    <w:rsid w:val="006377B3"/>
    <w:rsid w:val="00645BA7"/>
    <w:rsid w:val="00650E74"/>
    <w:rsid w:val="0065551A"/>
    <w:rsid w:val="006555D5"/>
    <w:rsid w:val="006618E9"/>
    <w:rsid w:val="00661EAE"/>
    <w:rsid w:val="00662C32"/>
    <w:rsid w:val="00663D68"/>
    <w:rsid w:val="00671DBD"/>
    <w:rsid w:val="00683536"/>
    <w:rsid w:val="00683B54"/>
    <w:rsid w:val="00683C5B"/>
    <w:rsid w:val="0068757F"/>
    <w:rsid w:val="0069056F"/>
    <w:rsid w:val="00690C0C"/>
    <w:rsid w:val="0069227F"/>
    <w:rsid w:val="0069454B"/>
    <w:rsid w:val="00695685"/>
    <w:rsid w:val="00697A26"/>
    <w:rsid w:val="006A303D"/>
    <w:rsid w:val="006A65BC"/>
    <w:rsid w:val="006B1F34"/>
    <w:rsid w:val="006B63BD"/>
    <w:rsid w:val="006B6F4A"/>
    <w:rsid w:val="006C5285"/>
    <w:rsid w:val="006C62E9"/>
    <w:rsid w:val="006D0461"/>
    <w:rsid w:val="006D12AA"/>
    <w:rsid w:val="006D15D1"/>
    <w:rsid w:val="006D374F"/>
    <w:rsid w:val="006D4B24"/>
    <w:rsid w:val="006D664C"/>
    <w:rsid w:val="006E203C"/>
    <w:rsid w:val="006E3BFA"/>
    <w:rsid w:val="006E60B4"/>
    <w:rsid w:val="006E7C04"/>
    <w:rsid w:val="006F477E"/>
    <w:rsid w:val="006F4917"/>
    <w:rsid w:val="006F635C"/>
    <w:rsid w:val="006F66A6"/>
    <w:rsid w:val="007040F9"/>
    <w:rsid w:val="0070698A"/>
    <w:rsid w:val="007166FA"/>
    <w:rsid w:val="007220EB"/>
    <w:rsid w:val="007241BC"/>
    <w:rsid w:val="0072479C"/>
    <w:rsid w:val="0073170C"/>
    <w:rsid w:val="00732E83"/>
    <w:rsid w:val="0073351F"/>
    <w:rsid w:val="00733C12"/>
    <w:rsid w:val="0073476D"/>
    <w:rsid w:val="00737CB2"/>
    <w:rsid w:val="0074045F"/>
    <w:rsid w:val="0074448E"/>
    <w:rsid w:val="00753645"/>
    <w:rsid w:val="007555B8"/>
    <w:rsid w:val="00757026"/>
    <w:rsid w:val="0075724E"/>
    <w:rsid w:val="0076410C"/>
    <w:rsid w:val="007645EF"/>
    <w:rsid w:val="00764DBE"/>
    <w:rsid w:val="0077250A"/>
    <w:rsid w:val="00781C8A"/>
    <w:rsid w:val="00783818"/>
    <w:rsid w:val="007860C7"/>
    <w:rsid w:val="007906DD"/>
    <w:rsid w:val="00792416"/>
    <w:rsid w:val="007925C5"/>
    <w:rsid w:val="007A0B9F"/>
    <w:rsid w:val="007A41F6"/>
    <w:rsid w:val="007A506A"/>
    <w:rsid w:val="007A5834"/>
    <w:rsid w:val="007A5EF6"/>
    <w:rsid w:val="007A6363"/>
    <w:rsid w:val="007A789C"/>
    <w:rsid w:val="007B367C"/>
    <w:rsid w:val="007B45BE"/>
    <w:rsid w:val="007B5E90"/>
    <w:rsid w:val="007B7698"/>
    <w:rsid w:val="007B7B89"/>
    <w:rsid w:val="007C25B2"/>
    <w:rsid w:val="007D35AA"/>
    <w:rsid w:val="007D42E8"/>
    <w:rsid w:val="007E00AF"/>
    <w:rsid w:val="007E0A6F"/>
    <w:rsid w:val="007E0C14"/>
    <w:rsid w:val="007E1125"/>
    <w:rsid w:val="007E2D66"/>
    <w:rsid w:val="007E47AE"/>
    <w:rsid w:val="007E68FB"/>
    <w:rsid w:val="007E722A"/>
    <w:rsid w:val="007E749B"/>
    <w:rsid w:val="007F0CEE"/>
    <w:rsid w:val="007F1035"/>
    <w:rsid w:val="007F1586"/>
    <w:rsid w:val="007F6054"/>
    <w:rsid w:val="00805625"/>
    <w:rsid w:val="0080696B"/>
    <w:rsid w:val="008149D5"/>
    <w:rsid w:val="008243E5"/>
    <w:rsid w:val="00844937"/>
    <w:rsid w:val="00847969"/>
    <w:rsid w:val="008516E5"/>
    <w:rsid w:val="008537B3"/>
    <w:rsid w:val="00857640"/>
    <w:rsid w:val="008615CF"/>
    <w:rsid w:val="0086201B"/>
    <w:rsid w:val="008626DC"/>
    <w:rsid w:val="00863131"/>
    <w:rsid w:val="00867AE8"/>
    <w:rsid w:val="00871C2E"/>
    <w:rsid w:val="00872C96"/>
    <w:rsid w:val="00875B85"/>
    <w:rsid w:val="00876EE5"/>
    <w:rsid w:val="00886421"/>
    <w:rsid w:val="008912FD"/>
    <w:rsid w:val="00892FAC"/>
    <w:rsid w:val="00893851"/>
    <w:rsid w:val="00896F3D"/>
    <w:rsid w:val="008A0B5F"/>
    <w:rsid w:val="008A23B7"/>
    <w:rsid w:val="008A42FF"/>
    <w:rsid w:val="008A4301"/>
    <w:rsid w:val="008A75AC"/>
    <w:rsid w:val="008A799B"/>
    <w:rsid w:val="008B2EF7"/>
    <w:rsid w:val="008C0FCC"/>
    <w:rsid w:val="008C5ED9"/>
    <w:rsid w:val="008C7151"/>
    <w:rsid w:val="008D1AFF"/>
    <w:rsid w:val="008D56E7"/>
    <w:rsid w:val="008E2D70"/>
    <w:rsid w:val="008E6DA2"/>
    <w:rsid w:val="008F405D"/>
    <w:rsid w:val="008F7B9F"/>
    <w:rsid w:val="0090201A"/>
    <w:rsid w:val="00905C02"/>
    <w:rsid w:val="00910216"/>
    <w:rsid w:val="00911A7C"/>
    <w:rsid w:val="00917C77"/>
    <w:rsid w:val="009230FB"/>
    <w:rsid w:val="00927A10"/>
    <w:rsid w:val="00927E3B"/>
    <w:rsid w:val="00936204"/>
    <w:rsid w:val="00941592"/>
    <w:rsid w:val="00942924"/>
    <w:rsid w:val="009534E5"/>
    <w:rsid w:val="00954600"/>
    <w:rsid w:val="00963671"/>
    <w:rsid w:val="00964072"/>
    <w:rsid w:val="00964812"/>
    <w:rsid w:val="009654B4"/>
    <w:rsid w:val="00970FC4"/>
    <w:rsid w:val="009724B0"/>
    <w:rsid w:val="00977052"/>
    <w:rsid w:val="009824C9"/>
    <w:rsid w:val="00985B12"/>
    <w:rsid w:val="00986216"/>
    <w:rsid w:val="00986592"/>
    <w:rsid w:val="00987365"/>
    <w:rsid w:val="009900D5"/>
    <w:rsid w:val="009901CC"/>
    <w:rsid w:val="009A0E56"/>
    <w:rsid w:val="009A2FBD"/>
    <w:rsid w:val="009A3E98"/>
    <w:rsid w:val="009A54B9"/>
    <w:rsid w:val="009A7E0D"/>
    <w:rsid w:val="009B3744"/>
    <w:rsid w:val="009B4B6A"/>
    <w:rsid w:val="009C1FB6"/>
    <w:rsid w:val="009C26F7"/>
    <w:rsid w:val="009C2EB0"/>
    <w:rsid w:val="009C6288"/>
    <w:rsid w:val="009C684E"/>
    <w:rsid w:val="009D2BD4"/>
    <w:rsid w:val="009D45A9"/>
    <w:rsid w:val="009F0252"/>
    <w:rsid w:val="009F2E79"/>
    <w:rsid w:val="009F4961"/>
    <w:rsid w:val="009F7582"/>
    <w:rsid w:val="00A0509C"/>
    <w:rsid w:val="00A06B2F"/>
    <w:rsid w:val="00A07C0B"/>
    <w:rsid w:val="00A10FCA"/>
    <w:rsid w:val="00A143E8"/>
    <w:rsid w:val="00A162BF"/>
    <w:rsid w:val="00A205B7"/>
    <w:rsid w:val="00A2088C"/>
    <w:rsid w:val="00A22EAE"/>
    <w:rsid w:val="00A23290"/>
    <w:rsid w:val="00A2672A"/>
    <w:rsid w:val="00A33639"/>
    <w:rsid w:val="00A34C48"/>
    <w:rsid w:val="00A3576A"/>
    <w:rsid w:val="00A406DD"/>
    <w:rsid w:val="00A410AE"/>
    <w:rsid w:val="00A45204"/>
    <w:rsid w:val="00A54C67"/>
    <w:rsid w:val="00A5690A"/>
    <w:rsid w:val="00A57138"/>
    <w:rsid w:val="00A613F0"/>
    <w:rsid w:val="00A67F07"/>
    <w:rsid w:val="00A70643"/>
    <w:rsid w:val="00A71020"/>
    <w:rsid w:val="00A71C65"/>
    <w:rsid w:val="00A73E83"/>
    <w:rsid w:val="00A77EC1"/>
    <w:rsid w:val="00A854D3"/>
    <w:rsid w:val="00A85815"/>
    <w:rsid w:val="00A905B6"/>
    <w:rsid w:val="00A94E80"/>
    <w:rsid w:val="00A97672"/>
    <w:rsid w:val="00AA399F"/>
    <w:rsid w:val="00AA5790"/>
    <w:rsid w:val="00AA584C"/>
    <w:rsid w:val="00AA5F5C"/>
    <w:rsid w:val="00AA7293"/>
    <w:rsid w:val="00AA73F5"/>
    <w:rsid w:val="00AA7E1C"/>
    <w:rsid w:val="00AB4205"/>
    <w:rsid w:val="00AB79C5"/>
    <w:rsid w:val="00AC3935"/>
    <w:rsid w:val="00AC5E28"/>
    <w:rsid w:val="00AD09F3"/>
    <w:rsid w:val="00AD1ADA"/>
    <w:rsid w:val="00AD2F51"/>
    <w:rsid w:val="00AD3C4B"/>
    <w:rsid w:val="00AD4A68"/>
    <w:rsid w:val="00AD514C"/>
    <w:rsid w:val="00AD5BD3"/>
    <w:rsid w:val="00AE0EDB"/>
    <w:rsid w:val="00AE2318"/>
    <w:rsid w:val="00AF20EB"/>
    <w:rsid w:val="00AF7895"/>
    <w:rsid w:val="00B011EE"/>
    <w:rsid w:val="00B03824"/>
    <w:rsid w:val="00B052A0"/>
    <w:rsid w:val="00B07520"/>
    <w:rsid w:val="00B07A51"/>
    <w:rsid w:val="00B11E2D"/>
    <w:rsid w:val="00B14288"/>
    <w:rsid w:val="00B157F9"/>
    <w:rsid w:val="00B22143"/>
    <w:rsid w:val="00B2311F"/>
    <w:rsid w:val="00B240AB"/>
    <w:rsid w:val="00B24F0F"/>
    <w:rsid w:val="00B27F53"/>
    <w:rsid w:val="00B31BC0"/>
    <w:rsid w:val="00B3269A"/>
    <w:rsid w:val="00B40E4E"/>
    <w:rsid w:val="00B5081D"/>
    <w:rsid w:val="00B51042"/>
    <w:rsid w:val="00B548F2"/>
    <w:rsid w:val="00B54A1B"/>
    <w:rsid w:val="00B702B3"/>
    <w:rsid w:val="00B70DDC"/>
    <w:rsid w:val="00B75DEE"/>
    <w:rsid w:val="00B76C35"/>
    <w:rsid w:val="00B8022E"/>
    <w:rsid w:val="00B81648"/>
    <w:rsid w:val="00B91198"/>
    <w:rsid w:val="00B961F7"/>
    <w:rsid w:val="00BA40F4"/>
    <w:rsid w:val="00BA4798"/>
    <w:rsid w:val="00BA770C"/>
    <w:rsid w:val="00BB151A"/>
    <w:rsid w:val="00BB710A"/>
    <w:rsid w:val="00BC0DF9"/>
    <w:rsid w:val="00BC1245"/>
    <w:rsid w:val="00BC288E"/>
    <w:rsid w:val="00BC555D"/>
    <w:rsid w:val="00BC6FEE"/>
    <w:rsid w:val="00BD0B2F"/>
    <w:rsid w:val="00BD37B6"/>
    <w:rsid w:val="00BD39D7"/>
    <w:rsid w:val="00BD5125"/>
    <w:rsid w:val="00BE0742"/>
    <w:rsid w:val="00BE20DF"/>
    <w:rsid w:val="00BE26DF"/>
    <w:rsid w:val="00BE44F3"/>
    <w:rsid w:val="00BE58DE"/>
    <w:rsid w:val="00BE7FBA"/>
    <w:rsid w:val="00BF7420"/>
    <w:rsid w:val="00C034E8"/>
    <w:rsid w:val="00C037B6"/>
    <w:rsid w:val="00C060EA"/>
    <w:rsid w:val="00C1195A"/>
    <w:rsid w:val="00C12940"/>
    <w:rsid w:val="00C1698C"/>
    <w:rsid w:val="00C17A07"/>
    <w:rsid w:val="00C219A7"/>
    <w:rsid w:val="00C21E82"/>
    <w:rsid w:val="00C22420"/>
    <w:rsid w:val="00C31DF0"/>
    <w:rsid w:val="00C36101"/>
    <w:rsid w:val="00C36CF9"/>
    <w:rsid w:val="00C541BB"/>
    <w:rsid w:val="00C65319"/>
    <w:rsid w:val="00C72A54"/>
    <w:rsid w:val="00C8497B"/>
    <w:rsid w:val="00C851EA"/>
    <w:rsid w:val="00C91D6D"/>
    <w:rsid w:val="00C937E4"/>
    <w:rsid w:val="00C959EC"/>
    <w:rsid w:val="00C95FA4"/>
    <w:rsid w:val="00C977A7"/>
    <w:rsid w:val="00CA1485"/>
    <w:rsid w:val="00CA4B73"/>
    <w:rsid w:val="00CB0D88"/>
    <w:rsid w:val="00CB3F3D"/>
    <w:rsid w:val="00CB552B"/>
    <w:rsid w:val="00CB7CE1"/>
    <w:rsid w:val="00CC0ED4"/>
    <w:rsid w:val="00CC1B89"/>
    <w:rsid w:val="00CC4FF1"/>
    <w:rsid w:val="00CC7D30"/>
    <w:rsid w:val="00CD3148"/>
    <w:rsid w:val="00CD5BDA"/>
    <w:rsid w:val="00CD6DC7"/>
    <w:rsid w:val="00CD734A"/>
    <w:rsid w:val="00CD73FE"/>
    <w:rsid w:val="00CE10BD"/>
    <w:rsid w:val="00CE6233"/>
    <w:rsid w:val="00CF074C"/>
    <w:rsid w:val="00CF0E85"/>
    <w:rsid w:val="00CF1DCD"/>
    <w:rsid w:val="00CF6B84"/>
    <w:rsid w:val="00D04D1D"/>
    <w:rsid w:val="00D04EB1"/>
    <w:rsid w:val="00D121F8"/>
    <w:rsid w:val="00D21710"/>
    <w:rsid w:val="00D21CE5"/>
    <w:rsid w:val="00D26377"/>
    <w:rsid w:val="00D26B02"/>
    <w:rsid w:val="00D32B83"/>
    <w:rsid w:val="00D35440"/>
    <w:rsid w:val="00D35554"/>
    <w:rsid w:val="00D36DA5"/>
    <w:rsid w:val="00D4181C"/>
    <w:rsid w:val="00D46CF4"/>
    <w:rsid w:val="00D46DE1"/>
    <w:rsid w:val="00D532D0"/>
    <w:rsid w:val="00D643D9"/>
    <w:rsid w:val="00D64983"/>
    <w:rsid w:val="00D72787"/>
    <w:rsid w:val="00D727DF"/>
    <w:rsid w:val="00D75282"/>
    <w:rsid w:val="00D75E9F"/>
    <w:rsid w:val="00D81B08"/>
    <w:rsid w:val="00D8296C"/>
    <w:rsid w:val="00D83431"/>
    <w:rsid w:val="00D841B9"/>
    <w:rsid w:val="00D87982"/>
    <w:rsid w:val="00D9265D"/>
    <w:rsid w:val="00D92823"/>
    <w:rsid w:val="00D9725A"/>
    <w:rsid w:val="00D97480"/>
    <w:rsid w:val="00DA35BC"/>
    <w:rsid w:val="00DA4625"/>
    <w:rsid w:val="00DA77A7"/>
    <w:rsid w:val="00DC0700"/>
    <w:rsid w:val="00DC07D4"/>
    <w:rsid w:val="00DC178E"/>
    <w:rsid w:val="00DC1D24"/>
    <w:rsid w:val="00DC4C0C"/>
    <w:rsid w:val="00DC57FA"/>
    <w:rsid w:val="00DD6B15"/>
    <w:rsid w:val="00DF63BD"/>
    <w:rsid w:val="00DF6D65"/>
    <w:rsid w:val="00DF7A95"/>
    <w:rsid w:val="00E0368F"/>
    <w:rsid w:val="00E03EB6"/>
    <w:rsid w:val="00E22ADC"/>
    <w:rsid w:val="00E23406"/>
    <w:rsid w:val="00E25297"/>
    <w:rsid w:val="00E273D6"/>
    <w:rsid w:val="00E27652"/>
    <w:rsid w:val="00E36ABC"/>
    <w:rsid w:val="00E43C70"/>
    <w:rsid w:val="00E47428"/>
    <w:rsid w:val="00E5001B"/>
    <w:rsid w:val="00E50C4B"/>
    <w:rsid w:val="00E50F22"/>
    <w:rsid w:val="00E53369"/>
    <w:rsid w:val="00E53EEA"/>
    <w:rsid w:val="00E563D1"/>
    <w:rsid w:val="00E665D5"/>
    <w:rsid w:val="00E74D99"/>
    <w:rsid w:val="00E76365"/>
    <w:rsid w:val="00E8077D"/>
    <w:rsid w:val="00E817E7"/>
    <w:rsid w:val="00E840B5"/>
    <w:rsid w:val="00E95794"/>
    <w:rsid w:val="00EA023C"/>
    <w:rsid w:val="00EA19B5"/>
    <w:rsid w:val="00EA2BFA"/>
    <w:rsid w:val="00EA788A"/>
    <w:rsid w:val="00EB0BFD"/>
    <w:rsid w:val="00EB3033"/>
    <w:rsid w:val="00EB3CEC"/>
    <w:rsid w:val="00EB4106"/>
    <w:rsid w:val="00EB50E0"/>
    <w:rsid w:val="00EB5BE6"/>
    <w:rsid w:val="00EC460C"/>
    <w:rsid w:val="00EC4E3C"/>
    <w:rsid w:val="00ED0C41"/>
    <w:rsid w:val="00ED0EC9"/>
    <w:rsid w:val="00ED0F56"/>
    <w:rsid w:val="00ED33B6"/>
    <w:rsid w:val="00ED6EE4"/>
    <w:rsid w:val="00EE24F9"/>
    <w:rsid w:val="00EE2AAF"/>
    <w:rsid w:val="00EE3E3F"/>
    <w:rsid w:val="00EE4184"/>
    <w:rsid w:val="00EE465B"/>
    <w:rsid w:val="00EF0786"/>
    <w:rsid w:val="00F02DA4"/>
    <w:rsid w:val="00F0524B"/>
    <w:rsid w:val="00F07102"/>
    <w:rsid w:val="00F11E70"/>
    <w:rsid w:val="00F12B85"/>
    <w:rsid w:val="00F1464B"/>
    <w:rsid w:val="00F22A60"/>
    <w:rsid w:val="00F23698"/>
    <w:rsid w:val="00F252DB"/>
    <w:rsid w:val="00F278C8"/>
    <w:rsid w:val="00F33068"/>
    <w:rsid w:val="00F3395B"/>
    <w:rsid w:val="00F40CB5"/>
    <w:rsid w:val="00F410CA"/>
    <w:rsid w:val="00F43627"/>
    <w:rsid w:val="00F43750"/>
    <w:rsid w:val="00F43E2B"/>
    <w:rsid w:val="00F46153"/>
    <w:rsid w:val="00F46E4A"/>
    <w:rsid w:val="00F473D9"/>
    <w:rsid w:val="00F51395"/>
    <w:rsid w:val="00F56FE7"/>
    <w:rsid w:val="00F65AC3"/>
    <w:rsid w:val="00F719A1"/>
    <w:rsid w:val="00F763FF"/>
    <w:rsid w:val="00F76DD4"/>
    <w:rsid w:val="00F81523"/>
    <w:rsid w:val="00F81B5F"/>
    <w:rsid w:val="00F85DA0"/>
    <w:rsid w:val="00F91114"/>
    <w:rsid w:val="00F97BAD"/>
    <w:rsid w:val="00FA1641"/>
    <w:rsid w:val="00FA2DBE"/>
    <w:rsid w:val="00FA48B5"/>
    <w:rsid w:val="00FA4C16"/>
    <w:rsid w:val="00FA68D9"/>
    <w:rsid w:val="00FA7156"/>
    <w:rsid w:val="00FB74DB"/>
    <w:rsid w:val="00FC04EE"/>
    <w:rsid w:val="00FC63BE"/>
    <w:rsid w:val="00FD3596"/>
    <w:rsid w:val="00FD6D0A"/>
    <w:rsid w:val="00FD71B1"/>
    <w:rsid w:val="00FD7497"/>
    <w:rsid w:val="00FD7BFE"/>
    <w:rsid w:val="00FE291A"/>
    <w:rsid w:val="00FE3600"/>
    <w:rsid w:val="00FE3C05"/>
    <w:rsid w:val="00FE449A"/>
    <w:rsid w:val="00FE531E"/>
    <w:rsid w:val="00FE7EEF"/>
    <w:rsid w:val="00FF04C9"/>
    <w:rsid w:val="00FF46DD"/>
    <w:rsid w:val="00FF6B46"/>
    <w:rsid w:val="00FF7634"/>
    <w:rsid w:val="00FF76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755EED"/>
  <w15:docId w15:val="{0AE3F934-BC42-4B4E-A461-5B85AD0D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C04"/>
    <w:rPr>
      <w:sz w:val="24"/>
      <w:szCs w:val="24"/>
    </w:rPr>
  </w:style>
  <w:style w:type="paragraph" w:styleId="Titre1">
    <w:name w:val="heading 1"/>
    <w:basedOn w:val="Normal"/>
    <w:next w:val="Normal"/>
    <w:link w:val="Titre1Car"/>
    <w:uiPriority w:val="9"/>
    <w:qFormat/>
    <w:rsid w:val="0057236F"/>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912FD"/>
    <w:pPr>
      <w:tabs>
        <w:tab w:val="center" w:pos="4536"/>
        <w:tab w:val="right" w:pos="9072"/>
      </w:tabs>
    </w:pPr>
  </w:style>
  <w:style w:type="character" w:customStyle="1" w:styleId="En-tteCar">
    <w:name w:val="En-tête Car"/>
    <w:basedOn w:val="Policepardfaut"/>
    <w:link w:val="En-tte"/>
    <w:uiPriority w:val="99"/>
    <w:rsid w:val="008912FD"/>
  </w:style>
  <w:style w:type="paragraph" w:styleId="Pieddepage">
    <w:name w:val="footer"/>
    <w:basedOn w:val="Normal"/>
    <w:link w:val="PieddepageCar"/>
    <w:uiPriority w:val="99"/>
    <w:unhideWhenUsed/>
    <w:rsid w:val="008912FD"/>
    <w:pPr>
      <w:tabs>
        <w:tab w:val="center" w:pos="4536"/>
        <w:tab w:val="right" w:pos="9072"/>
      </w:tabs>
    </w:pPr>
  </w:style>
  <w:style w:type="character" w:customStyle="1" w:styleId="PieddepageCar">
    <w:name w:val="Pied de page Car"/>
    <w:basedOn w:val="Policepardfaut"/>
    <w:link w:val="Pieddepage"/>
    <w:uiPriority w:val="99"/>
    <w:rsid w:val="008912FD"/>
  </w:style>
  <w:style w:type="paragraph" w:styleId="Textedebulles">
    <w:name w:val="Balloon Text"/>
    <w:basedOn w:val="Normal"/>
    <w:link w:val="TextedebullesCar"/>
    <w:uiPriority w:val="99"/>
    <w:semiHidden/>
    <w:unhideWhenUsed/>
    <w:rsid w:val="0057236F"/>
    <w:rPr>
      <w:rFonts w:ascii="Lucida Grande" w:hAnsi="Lucida Grande"/>
      <w:sz w:val="18"/>
      <w:szCs w:val="18"/>
    </w:rPr>
  </w:style>
  <w:style w:type="character" w:customStyle="1" w:styleId="TextedebullesCar">
    <w:name w:val="Texte de bulles Car"/>
    <w:link w:val="Textedebulles"/>
    <w:uiPriority w:val="99"/>
    <w:semiHidden/>
    <w:rsid w:val="0057236F"/>
    <w:rPr>
      <w:rFonts w:ascii="Lucida Grande" w:hAnsi="Lucida Grande"/>
      <w:sz w:val="18"/>
      <w:szCs w:val="18"/>
    </w:rPr>
  </w:style>
  <w:style w:type="character" w:customStyle="1" w:styleId="Titre1Car">
    <w:name w:val="Titre 1 Car"/>
    <w:link w:val="Titre1"/>
    <w:uiPriority w:val="9"/>
    <w:rsid w:val="0057236F"/>
    <w:rPr>
      <w:rFonts w:ascii="Calibri" w:eastAsia="MS Gothic" w:hAnsi="Calibri" w:cs="Times New Roman"/>
      <w:b/>
      <w:bCs/>
      <w:color w:val="345A8A"/>
      <w:sz w:val="32"/>
      <w:szCs w:val="32"/>
    </w:rPr>
  </w:style>
  <w:style w:type="paragraph" w:styleId="En-ttedetabledesmatires">
    <w:name w:val="TOC Heading"/>
    <w:basedOn w:val="Titre1"/>
    <w:next w:val="Normal"/>
    <w:uiPriority w:val="39"/>
    <w:unhideWhenUsed/>
    <w:qFormat/>
    <w:rsid w:val="000C00AA"/>
    <w:pPr>
      <w:spacing w:line="276" w:lineRule="auto"/>
      <w:outlineLvl w:val="9"/>
    </w:pPr>
    <w:rPr>
      <w:color w:val="365F91"/>
      <w:sz w:val="28"/>
      <w:szCs w:val="28"/>
    </w:rPr>
  </w:style>
  <w:style w:type="paragraph" w:styleId="TM1">
    <w:name w:val="toc 1"/>
    <w:basedOn w:val="Normal"/>
    <w:next w:val="Normal"/>
    <w:autoRedefine/>
    <w:uiPriority w:val="39"/>
    <w:semiHidden/>
    <w:unhideWhenUsed/>
    <w:rsid w:val="000C00AA"/>
    <w:pPr>
      <w:spacing w:before="240" w:after="120"/>
    </w:pPr>
    <w:rPr>
      <w:b/>
      <w:caps/>
      <w:sz w:val="22"/>
      <w:szCs w:val="22"/>
      <w:u w:val="single"/>
    </w:rPr>
  </w:style>
  <w:style w:type="paragraph" w:styleId="TM2">
    <w:name w:val="toc 2"/>
    <w:basedOn w:val="Normal"/>
    <w:next w:val="Normal"/>
    <w:autoRedefine/>
    <w:uiPriority w:val="39"/>
    <w:semiHidden/>
    <w:unhideWhenUsed/>
    <w:rsid w:val="000C00AA"/>
    <w:rPr>
      <w:b/>
      <w:smallCaps/>
      <w:sz w:val="22"/>
      <w:szCs w:val="22"/>
    </w:rPr>
  </w:style>
  <w:style w:type="paragraph" w:styleId="TM3">
    <w:name w:val="toc 3"/>
    <w:basedOn w:val="Normal"/>
    <w:next w:val="Normal"/>
    <w:autoRedefine/>
    <w:uiPriority w:val="39"/>
    <w:semiHidden/>
    <w:unhideWhenUsed/>
    <w:rsid w:val="000C00AA"/>
    <w:rPr>
      <w:smallCaps/>
      <w:sz w:val="22"/>
      <w:szCs w:val="22"/>
    </w:rPr>
  </w:style>
  <w:style w:type="paragraph" w:styleId="TM4">
    <w:name w:val="toc 4"/>
    <w:basedOn w:val="Normal"/>
    <w:next w:val="Normal"/>
    <w:autoRedefine/>
    <w:uiPriority w:val="39"/>
    <w:semiHidden/>
    <w:unhideWhenUsed/>
    <w:rsid w:val="000C00AA"/>
    <w:rPr>
      <w:sz w:val="22"/>
      <w:szCs w:val="22"/>
    </w:rPr>
  </w:style>
  <w:style w:type="paragraph" w:styleId="TM5">
    <w:name w:val="toc 5"/>
    <w:basedOn w:val="Normal"/>
    <w:next w:val="Normal"/>
    <w:autoRedefine/>
    <w:uiPriority w:val="39"/>
    <w:semiHidden/>
    <w:unhideWhenUsed/>
    <w:rsid w:val="000C00AA"/>
    <w:rPr>
      <w:sz w:val="22"/>
      <w:szCs w:val="22"/>
    </w:rPr>
  </w:style>
  <w:style w:type="paragraph" w:styleId="TM6">
    <w:name w:val="toc 6"/>
    <w:basedOn w:val="Normal"/>
    <w:next w:val="Normal"/>
    <w:autoRedefine/>
    <w:uiPriority w:val="39"/>
    <w:semiHidden/>
    <w:unhideWhenUsed/>
    <w:rsid w:val="000C00AA"/>
    <w:rPr>
      <w:sz w:val="22"/>
      <w:szCs w:val="22"/>
    </w:rPr>
  </w:style>
  <w:style w:type="paragraph" w:styleId="TM7">
    <w:name w:val="toc 7"/>
    <w:basedOn w:val="Normal"/>
    <w:next w:val="Normal"/>
    <w:autoRedefine/>
    <w:uiPriority w:val="39"/>
    <w:semiHidden/>
    <w:unhideWhenUsed/>
    <w:rsid w:val="000C00AA"/>
    <w:rPr>
      <w:sz w:val="22"/>
      <w:szCs w:val="22"/>
    </w:rPr>
  </w:style>
  <w:style w:type="paragraph" w:styleId="TM8">
    <w:name w:val="toc 8"/>
    <w:basedOn w:val="Normal"/>
    <w:next w:val="Normal"/>
    <w:autoRedefine/>
    <w:uiPriority w:val="39"/>
    <w:semiHidden/>
    <w:unhideWhenUsed/>
    <w:rsid w:val="000C00AA"/>
    <w:rPr>
      <w:sz w:val="22"/>
      <w:szCs w:val="22"/>
    </w:rPr>
  </w:style>
  <w:style w:type="paragraph" w:styleId="TM9">
    <w:name w:val="toc 9"/>
    <w:basedOn w:val="Normal"/>
    <w:next w:val="Normal"/>
    <w:autoRedefine/>
    <w:uiPriority w:val="39"/>
    <w:semiHidden/>
    <w:unhideWhenUsed/>
    <w:rsid w:val="000C00AA"/>
    <w:rPr>
      <w:sz w:val="22"/>
      <w:szCs w:val="22"/>
    </w:rPr>
  </w:style>
  <w:style w:type="table" w:styleId="Grilledutableau">
    <w:name w:val="Table Grid"/>
    <w:basedOn w:val="TableauNormal"/>
    <w:uiPriority w:val="59"/>
    <w:rsid w:val="000C0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A77EC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Lienhypertexte">
    <w:name w:val="Hyperlink"/>
    <w:uiPriority w:val="99"/>
    <w:unhideWhenUsed/>
    <w:rsid w:val="00131070"/>
    <w:rPr>
      <w:color w:val="0000FF"/>
      <w:u w:val="single"/>
    </w:rPr>
  </w:style>
  <w:style w:type="paragraph" w:styleId="Notedebasdepage">
    <w:name w:val="footnote text"/>
    <w:basedOn w:val="Normal"/>
    <w:link w:val="NotedebasdepageCar"/>
    <w:uiPriority w:val="99"/>
    <w:semiHidden/>
    <w:unhideWhenUsed/>
    <w:rsid w:val="00EB3CEC"/>
    <w:rPr>
      <w:sz w:val="20"/>
      <w:szCs w:val="20"/>
    </w:rPr>
  </w:style>
  <w:style w:type="character" w:customStyle="1" w:styleId="NotedebasdepageCar">
    <w:name w:val="Note de bas de page Car"/>
    <w:basedOn w:val="Policepardfaut"/>
    <w:link w:val="Notedebasdepage"/>
    <w:uiPriority w:val="99"/>
    <w:semiHidden/>
    <w:rsid w:val="00EB3CEC"/>
  </w:style>
  <w:style w:type="character" w:styleId="Appelnotedebasdep">
    <w:name w:val="footnote reference"/>
    <w:basedOn w:val="Policepardfaut"/>
    <w:uiPriority w:val="99"/>
    <w:semiHidden/>
    <w:unhideWhenUsed/>
    <w:rsid w:val="00EB3CEC"/>
    <w:rPr>
      <w:vertAlign w:val="superscript"/>
    </w:rPr>
  </w:style>
  <w:style w:type="paragraph" w:styleId="Paragraphedeliste">
    <w:name w:val="List Paragraph"/>
    <w:basedOn w:val="Normal"/>
    <w:uiPriority w:val="34"/>
    <w:qFormat/>
    <w:rsid w:val="007E2D66"/>
    <w:pPr>
      <w:ind w:left="720"/>
    </w:pPr>
    <w:rPr>
      <w:rFonts w:ascii="Calibri" w:eastAsiaTheme="minorHAnsi" w:hAnsi="Calibri"/>
      <w:sz w:val="22"/>
      <w:szCs w:val="22"/>
      <w:lang w:eastAsia="en-US"/>
    </w:rPr>
  </w:style>
  <w:style w:type="paragraph" w:customStyle="1" w:styleId="Corps">
    <w:name w:val="Corps"/>
    <w:rsid w:val="006C62E9"/>
    <w:pPr>
      <w:pBdr>
        <w:top w:val="nil"/>
        <w:left w:val="nil"/>
        <w:bottom w:val="nil"/>
        <w:right w:val="nil"/>
        <w:between w:val="nil"/>
        <w:bar w:val="nil"/>
      </w:pBdr>
    </w:pPr>
    <w:rPr>
      <w:rFonts w:ascii="Calibri" w:eastAsia="Arial Unicode MS" w:hAnsi="Calibri" w:cs="Arial Unicode MS"/>
      <w:color w:val="000000"/>
      <w:sz w:val="22"/>
      <w:szCs w:val="22"/>
      <w:u w:color="000000"/>
      <w:bdr w:val="nil"/>
      <w:lang w:val="en-US"/>
      <w14:textOutline w14:w="0" w14:cap="flat" w14:cmpd="sng" w14:algn="ctr">
        <w14:noFill/>
        <w14:prstDash w14:val="solid"/>
        <w14:bevel/>
      </w14:textOutline>
    </w:rPr>
  </w:style>
  <w:style w:type="paragraph" w:styleId="NormalWeb">
    <w:name w:val="Normal (Web)"/>
    <w:basedOn w:val="Normal"/>
    <w:uiPriority w:val="99"/>
    <w:unhideWhenUsed/>
    <w:rsid w:val="00F07102"/>
    <w:pPr>
      <w:spacing w:before="100" w:beforeAutospacing="1" w:after="100" w:afterAutospacing="1"/>
    </w:pPr>
    <w:rPr>
      <w:rFonts w:ascii="Times New Roman" w:eastAsiaTheme="minorHAnsi" w:hAnsi="Times New Roman"/>
    </w:rPr>
  </w:style>
  <w:style w:type="character" w:customStyle="1" w:styleId="text-keyword">
    <w:name w:val="text-keyword"/>
    <w:basedOn w:val="Policepardfaut"/>
    <w:rsid w:val="00F07102"/>
  </w:style>
  <w:style w:type="character" w:styleId="Marquedecommentaire">
    <w:name w:val="annotation reference"/>
    <w:basedOn w:val="Policepardfaut"/>
    <w:uiPriority w:val="99"/>
    <w:semiHidden/>
    <w:unhideWhenUsed/>
    <w:rsid w:val="00ED0C41"/>
    <w:rPr>
      <w:sz w:val="16"/>
      <w:szCs w:val="16"/>
    </w:rPr>
  </w:style>
  <w:style w:type="paragraph" w:styleId="Commentaire">
    <w:name w:val="annotation text"/>
    <w:basedOn w:val="Normal"/>
    <w:link w:val="CommentaireCar"/>
    <w:uiPriority w:val="99"/>
    <w:semiHidden/>
    <w:unhideWhenUsed/>
    <w:rsid w:val="00ED0C41"/>
    <w:rPr>
      <w:sz w:val="20"/>
      <w:szCs w:val="20"/>
    </w:rPr>
  </w:style>
  <w:style w:type="character" w:customStyle="1" w:styleId="CommentaireCar">
    <w:name w:val="Commentaire Car"/>
    <w:basedOn w:val="Policepardfaut"/>
    <w:link w:val="Commentaire"/>
    <w:uiPriority w:val="99"/>
    <w:semiHidden/>
    <w:rsid w:val="00ED0C41"/>
  </w:style>
  <w:style w:type="paragraph" w:styleId="Objetducommentaire">
    <w:name w:val="annotation subject"/>
    <w:basedOn w:val="Commentaire"/>
    <w:next w:val="Commentaire"/>
    <w:link w:val="ObjetducommentaireCar"/>
    <w:uiPriority w:val="99"/>
    <w:semiHidden/>
    <w:unhideWhenUsed/>
    <w:rsid w:val="00ED0C41"/>
    <w:rPr>
      <w:b/>
      <w:bCs/>
    </w:rPr>
  </w:style>
  <w:style w:type="character" w:customStyle="1" w:styleId="ObjetducommentaireCar">
    <w:name w:val="Objet du commentaire Car"/>
    <w:basedOn w:val="CommentaireCar"/>
    <w:link w:val="Objetducommentaire"/>
    <w:uiPriority w:val="99"/>
    <w:semiHidden/>
    <w:rsid w:val="00ED0C41"/>
    <w:rPr>
      <w:b/>
      <w:bCs/>
    </w:rPr>
  </w:style>
  <w:style w:type="paragraph" w:styleId="Rvision">
    <w:name w:val="Revision"/>
    <w:hidden/>
    <w:uiPriority w:val="99"/>
    <w:semiHidden/>
    <w:rsid w:val="00ED0C41"/>
    <w:rPr>
      <w:sz w:val="24"/>
      <w:szCs w:val="24"/>
    </w:rPr>
  </w:style>
  <w:style w:type="paragraph" w:styleId="Textebrut">
    <w:name w:val="Plain Text"/>
    <w:basedOn w:val="Normal"/>
    <w:link w:val="TextebrutCar"/>
    <w:uiPriority w:val="99"/>
    <w:unhideWhenUsed/>
    <w:rsid w:val="00BC555D"/>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BC555D"/>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292434">
      <w:bodyDiv w:val="1"/>
      <w:marLeft w:val="0"/>
      <w:marRight w:val="0"/>
      <w:marTop w:val="0"/>
      <w:marBottom w:val="0"/>
      <w:divBdr>
        <w:top w:val="none" w:sz="0" w:space="0" w:color="auto"/>
        <w:left w:val="none" w:sz="0" w:space="0" w:color="auto"/>
        <w:bottom w:val="none" w:sz="0" w:space="0" w:color="auto"/>
        <w:right w:val="none" w:sz="0" w:space="0" w:color="auto"/>
      </w:divBdr>
    </w:div>
    <w:div w:id="617873993">
      <w:bodyDiv w:val="1"/>
      <w:marLeft w:val="0"/>
      <w:marRight w:val="0"/>
      <w:marTop w:val="0"/>
      <w:marBottom w:val="0"/>
      <w:divBdr>
        <w:top w:val="none" w:sz="0" w:space="0" w:color="auto"/>
        <w:left w:val="none" w:sz="0" w:space="0" w:color="auto"/>
        <w:bottom w:val="none" w:sz="0" w:space="0" w:color="auto"/>
        <w:right w:val="none" w:sz="0" w:space="0" w:color="auto"/>
      </w:divBdr>
      <w:divsChild>
        <w:div w:id="1708791991">
          <w:marLeft w:val="0"/>
          <w:marRight w:val="0"/>
          <w:marTop w:val="15"/>
          <w:marBottom w:val="0"/>
          <w:divBdr>
            <w:top w:val="single" w:sz="48" w:space="0" w:color="auto"/>
            <w:left w:val="single" w:sz="48" w:space="0" w:color="auto"/>
            <w:bottom w:val="single" w:sz="48" w:space="0" w:color="auto"/>
            <w:right w:val="single" w:sz="48" w:space="0" w:color="auto"/>
          </w:divBdr>
          <w:divsChild>
            <w:div w:id="973877391">
              <w:marLeft w:val="0"/>
              <w:marRight w:val="0"/>
              <w:marTop w:val="0"/>
              <w:marBottom w:val="0"/>
              <w:divBdr>
                <w:top w:val="none" w:sz="0" w:space="0" w:color="auto"/>
                <w:left w:val="none" w:sz="0" w:space="0" w:color="auto"/>
                <w:bottom w:val="none" w:sz="0" w:space="0" w:color="auto"/>
                <w:right w:val="none" w:sz="0" w:space="0" w:color="auto"/>
              </w:divBdr>
            </w:div>
          </w:divsChild>
        </w:div>
        <w:div w:id="311107600">
          <w:marLeft w:val="0"/>
          <w:marRight w:val="0"/>
          <w:marTop w:val="15"/>
          <w:marBottom w:val="0"/>
          <w:divBdr>
            <w:top w:val="single" w:sz="48" w:space="0" w:color="auto"/>
            <w:left w:val="single" w:sz="48" w:space="0" w:color="auto"/>
            <w:bottom w:val="single" w:sz="48" w:space="0" w:color="auto"/>
            <w:right w:val="single" w:sz="48" w:space="0" w:color="auto"/>
          </w:divBdr>
          <w:divsChild>
            <w:div w:id="78342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4528">
      <w:bodyDiv w:val="1"/>
      <w:marLeft w:val="0"/>
      <w:marRight w:val="0"/>
      <w:marTop w:val="0"/>
      <w:marBottom w:val="0"/>
      <w:divBdr>
        <w:top w:val="none" w:sz="0" w:space="0" w:color="auto"/>
        <w:left w:val="none" w:sz="0" w:space="0" w:color="auto"/>
        <w:bottom w:val="none" w:sz="0" w:space="0" w:color="auto"/>
        <w:right w:val="none" w:sz="0" w:space="0" w:color="auto"/>
      </w:divBdr>
    </w:div>
    <w:div w:id="682241559">
      <w:bodyDiv w:val="1"/>
      <w:marLeft w:val="0"/>
      <w:marRight w:val="0"/>
      <w:marTop w:val="0"/>
      <w:marBottom w:val="0"/>
      <w:divBdr>
        <w:top w:val="none" w:sz="0" w:space="0" w:color="auto"/>
        <w:left w:val="none" w:sz="0" w:space="0" w:color="auto"/>
        <w:bottom w:val="none" w:sz="0" w:space="0" w:color="auto"/>
        <w:right w:val="none" w:sz="0" w:space="0" w:color="auto"/>
      </w:divBdr>
    </w:div>
    <w:div w:id="787507727">
      <w:bodyDiv w:val="1"/>
      <w:marLeft w:val="0"/>
      <w:marRight w:val="0"/>
      <w:marTop w:val="0"/>
      <w:marBottom w:val="0"/>
      <w:divBdr>
        <w:top w:val="none" w:sz="0" w:space="0" w:color="auto"/>
        <w:left w:val="none" w:sz="0" w:space="0" w:color="auto"/>
        <w:bottom w:val="none" w:sz="0" w:space="0" w:color="auto"/>
        <w:right w:val="none" w:sz="0" w:space="0" w:color="auto"/>
      </w:divBdr>
    </w:div>
    <w:div w:id="851183381">
      <w:bodyDiv w:val="1"/>
      <w:marLeft w:val="0"/>
      <w:marRight w:val="0"/>
      <w:marTop w:val="0"/>
      <w:marBottom w:val="0"/>
      <w:divBdr>
        <w:top w:val="none" w:sz="0" w:space="0" w:color="auto"/>
        <w:left w:val="none" w:sz="0" w:space="0" w:color="auto"/>
        <w:bottom w:val="none" w:sz="0" w:space="0" w:color="auto"/>
        <w:right w:val="none" w:sz="0" w:space="0" w:color="auto"/>
      </w:divBdr>
    </w:div>
    <w:div w:id="863131130">
      <w:bodyDiv w:val="1"/>
      <w:marLeft w:val="0"/>
      <w:marRight w:val="0"/>
      <w:marTop w:val="0"/>
      <w:marBottom w:val="0"/>
      <w:divBdr>
        <w:top w:val="none" w:sz="0" w:space="0" w:color="auto"/>
        <w:left w:val="none" w:sz="0" w:space="0" w:color="auto"/>
        <w:bottom w:val="none" w:sz="0" w:space="0" w:color="auto"/>
        <w:right w:val="none" w:sz="0" w:space="0" w:color="auto"/>
      </w:divBdr>
    </w:div>
    <w:div w:id="907806548">
      <w:bodyDiv w:val="1"/>
      <w:marLeft w:val="0"/>
      <w:marRight w:val="0"/>
      <w:marTop w:val="0"/>
      <w:marBottom w:val="0"/>
      <w:divBdr>
        <w:top w:val="none" w:sz="0" w:space="0" w:color="auto"/>
        <w:left w:val="none" w:sz="0" w:space="0" w:color="auto"/>
        <w:bottom w:val="none" w:sz="0" w:space="0" w:color="auto"/>
        <w:right w:val="none" w:sz="0" w:space="0" w:color="auto"/>
      </w:divBdr>
    </w:div>
    <w:div w:id="1121220662">
      <w:bodyDiv w:val="1"/>
      <w:marLeft w:val="0"/>
      <w:marRight w:val="0"/>
      <w:marTop w:val="0"/>
      <w:marBottom w:val="0"/>
      <w:divBdr>
        <w:top w:val="none" w:sz="0" w:space="0" w:color="auto"/>
        <w:left w:val="none" w:sz="0" w:space="0" w:color="auto"/>
        <w:bottom w:val="none" w:sz="0" w:space="0" w:color="auto"/>
        <w:right w:val="none" w:sz="0" w:space="0" w:color="auto"/>
      </w:divBdr>
    </w:div>
    <w:div w:id="1168718254">
      <w:bodyDiv w:val="1"/>
      <w:marLeft w:val="0"/>
      <w:marRight w:val="0"/>
      <w:marTop w:val="0"/>
      <w:marBottom w:val="0"/>
      <w:divBdr>
        <w:top w:val="none" w:sz="0" w:space="0" w:color="auto"/>
        <w:left w:val="none" w:sz="0" w:space="0" w:color="auto"/>
        <w:bottom w:val="none" w:sz="0" w:space="0" w:color="auto"/>
        <w:right w:val="none" w:sz="0" w:space="0" w:color="auto"/>
      </w:divBdr>
    </w:div>
    <w:div w:id="1196776448">
      <w:bodyDiv w:val="1"/>
      <w:marLeft w:val="0"/>
      <w:marRight w:val="0"/>
      <w:marTop w:val="0"/>
      <w:marBottom w:val="0"/>
      <w:divBdr>
        <w:top w:val="none" w:sz="0" w:space="0" w:color="auto"/>
        <w:left w:val="none" w:sz="0" w:space="0" w:color="auto"/>
        <w:bottom w:val="none" w:sz="0" w:space="0" w:color="auto"/>
        <w:right w:val="none" w:sz="0" w:space="0" w:color="auto"/>
      </w:divBdr>
    </w:div>
    <w:div w:id="1646933099">
      <w:bodyDiv w:val="1"/>
      <w:marLeft w:val="0"/>
      <w:marRight w:val="0"/>
      <w:marTop w:val="0"/>
      <w:marBottom w:val="0"/>
      <w:divBdr>
        <w:top w:val="none" w:sz="0" w:space="0" w:color="auto"/>
        <w:left w:val="none" w:sz="0" w:space="0" w:color="auto"/>
        <w:bottom w:val="none" w:sz="0" w:space="0" w:color="auto"/>
        <w:right w:val="none" w:sz="0" w:space="0" w:color="auto"/>
      </w:divBdr>
    </w:div>
    <w:div w:id="1754551844">
      <w:bodyDiv w:val="1"/>
      <w:marLeft w:val="0"/>
      <w:marRight w:val="0"/>
      <w:marTop w:val="0"/>
      <w:marBottom w:val="0"/>
      <w:divBdr>
        <w:top w:val="none" w:sz="0" w:space="0" w:color="auto"/>
        <w:left w:val="none" w:sz="0" w:space="0" w:color="auto"/>
        <w:bottom w:val="none" w:sz="0" w:space="0" w:color="auto"/>
        <w:right w:val="none" w:sz="0" w:space="0" w:color="auto"/>
      </w:divBdr>
    </w:div>
    <w:div w:id="2033724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rrier@spinosi.f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asseurdefranc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ierry.coste@accesys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hierry.coste@accesyst.com" TargetMode="External"/><Relationship Id="rId4" Type="http://schemas.openxmlformats.org/officeDocument/2006/relationships/settings" Target="settings.xml"/><Relationship Id="rId9" Type="http://schemas.openxmlformats.org/officeDocument/2006/relationships/hyperlink" Target="mailto:courrier@spinosi.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75FE6-A562-476B-A256-2111D366F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507</Words>
  <Characters>2792</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agencemp</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studio</dc:creator>
  <cp:lastModifiedBy>Mélodie LEHMANN</cp:lastModifiedBy>
  <cp:revision>2</cp:revision>
  <cp:lastPrinted>2021-05-19T10:05:00Z</cp:lastPrinted>
  <dcterms:created xsi:type="dcterms:W3CDTF">2021-10-21T09:11:00Z</dcterms:created>
  <dcterms:modified xsi:type="dcterms:W3CDTF">2021-10-21T09:11:00Z</dcterms:modified>
</cp:coreProperties>
</file>